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6ED" w:rsidRPr="000979E3" w:rsidRDefault="00FD06ED" w:rsidP="0098583A">
      <w:pPr>
        <w:spacing w:after="0" w:line="240" w:lineRule="auto"/>
        <w:jc w:val="center"/>
        <w:rPr>
          <w:rFonts w:cstheme="minorHAnsi"/>
          <w:b/>
          <w:sz w:val="24"/>
          <w:szCs w:val="24"/>
        </w:rPr>
      </w:pPr>
      <w:r w:rsidRPr="000979E3">
        <w:rPr>
          <w:rFonts w:cstheme="minorHAnsi"/>
          <w:b/>
          <w:sz w:val="24"/>
          <w:szCs w:val="24"/>
        </w:rPr>
        <w:t>CONSTITUCIÓN DE SOCIEDAD POR ACCIONES SIMPLIFICADA</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pStyle w:val="Sinespaciado"/>
        <w:jc w:val="both"/>
        <w:rPr>
          <w:rFonts w:cstheme="minorHAnsi"/>
          <w:sz w:val="24"/>
          <w:szCs w:val="24"/>
        </w:rPr>
      </w:pPr>
      <w:r w:rsidRPr="000979E3">
        <w:rPr>
          <w:rFonts w:cstheme="minorHAnsi"/>
          <w:sz w:val="24"/>
          <w:szCs w:val="24"/>
        </w:rPr>
        <w:t xml:space="preserve">En la ciudad de </w:t>
      </w:r>
      <w:r w:rsidRPr="000979E3">
        <w:rPr>
          <w:rFonts w:cstheme="minorHAnsi"/>
          <w:color w:val="FF0000"/>
          <w:sz w:val="24"/>
          <w:szCs w:val="24"/>
        </w:rPr>
        <w:t>XXXX</w:t>
      </w:r>
      <w:r w:rsidR="000624B1" w:rsidRPr="000979E3">
        <w:rPr>
          <w:rFonts w:cstheme="minorHAnsi"/>
          <w:color w:val="FF0000"/>
          <w:sz w:val="24"/>
          <w:szCs w:val="24"/>
        </w:rPr>
        <w:t>XXXX</w:t>
      </w:r>
      <w:r w:rsidRPr="000979E3">
        <w:rPr>
          <w:rFonts w:cstheme="minorHAnsi"/>
          <w:color w:val="FF0000"/>
          <w:sz w:val="24"/>
          <w:szCs w:val="24"/>
        </w:rPr>
        <w:t>XX</w:t>
      </w:r>
      <w:r w:rsidRPr="000979E3">
        <w:rPr>
          <w:rFonts w:cstheme="minorHAnsi"/>
          <w:sz w:val="24"/>
          <w:szCs w:val="24"/>
        </w:rPr>
        <w:t xml:space="preserve">, departamento del </w:t>
      </w:r>
      <w:r w:rsidR="000624B1" w:rsidRPr="000979E3">
        <w:rPr>
          <w:rFonts w:cstheme="minorHAnsi"/>
          <w:color w:val="FF0000"/>
          <w:sz w:val="24"/>
          <w:szCs w:val="24"/>
        </w:rPr>
        <w:t>XXXXXXXXXXXXX</w:t>
      </w:r>
      <w:r w:rsidRPr="000979E3">
        <w:rPr>
          <w:rFonts w:cstheme="minorHAnsi"/>
          <w:sz w:val="24"/>
          <w:szCs w:val="24"/>
        </w:rPr>
        <w:t xml:space="preserve">, República de Colombia, a los </w:t>
      </w:r>
      <w:proofErr w:type="spellStart"/>
      <w:r w:rsidRPr="000979E3">
        <w:rPr>
          <w:rFonts w:cstheme="minorHAnsi"/>
          <w:color w:val="FF0000"/>
          <w:sz w:val="24"/>
          <w:szCs w:val="24"/>
        </w:rPr>
        <w:t>xxxxxx</w:t>
      </w:r>
      <w:proofErr w:type="spellEnd"/>
      <w:r w:rsidRPr="000979E3">
        <w:rPr>
          <w:rFonts w:cstheme="minorHAnsi"/>
          <w:sz w:val="24"/>
          <w:szCs w:val="24"/>
        </w:rPr>
        <w:t xml:space="preserve"> días del mes de </w:t>
      </w:r>
      <w:proofErr w:type="spellStart"/>
      <w:r w:rsidRPr="000979E3">
        <w:rPr>
          <w:rFonts w:cstheme="minorHAnsi"/>
          <w:color w:val="FF0000"/>
          <w:sz w:val="24"/>
          <w:szCs w:val="24"/>
        </w:rPr>
        <w:t>xxxxxxx</w:t>
      </w:r>
      <w:proofErr w:type="spellEnd"/>
      <w:r w:rsidRPr="000979E3">
        <w:rPr>
          <w:rFonts w:cstheme="minorHAnsi"/>
          <w:sz w:val="24"/>
          <w:szCs w:val="24"/>
        </w:rPr>
        <w:t xml:space="preserve"> de</w:t>
      </w:r>
      <w:r w:rsidR="000624B1" w:rsidRPr="000979E3">
        <w:rPr>
          <w:rFonts w:cstheme="minorHAnsi"/>
          <w:sz w:val="24"/>
          <w:szCs w:val="24"/>
        </w:rPr>
        <w:t>l año</w:t>
      </w:r>
      <w:r w:rsidRPr="000979E3">
        <w:rPr>
          <w:rFonts w:cstheme="minorHAnsi"/>
          <w:sz w:val="24"/>
          <w:szCs w:val="24"/>
        </w:rPr>
        <w:t xml:space="preserve"> </w:t>
      </w:r>
      <w:proofErr w:type="spellStart"/>
      <w:r w:rsidRPr="000979E3">
        <w:rPr>
          <w:rFonts w:cstheme="minorHAnsi"/>
          <w:color w:val="FF0000"/>
          <w:sz w:val="24"/>
          <w:szCs w:val="24"/>
        </w:rPr>
        <w:t>xxxxx</w:t>
      </w:r>
      <w:proofErr w:type="spellEnd"/>
      <w:r w:rsidRPr="000979E3">
        <w:rPr>
          <w:rFonts w:cstheme="minorHAnsi"/>
          <w:sz w:val="24"/>
          <w:szCs w:val="24"/>
        </w:rPr>
        <w:t xml:space="preserve">, se reunieron las personas que a </w:t>
      </w:r>
      <w:r w:rsidR="00001A52" w:rsidRPr="000979E3">
        <w:rPr>
          <w:rFonts w:cstheme="minorHAnsi"/>
          <w:sz w:val="24"/>
          <w:szCs w:val="24"/>
        </w:rPr>
        <w:t>continuación</w:t>
      </w:r>
      <w:r w:rsidRPr="000979E3">
        <w:rPr>
          <w:rFonts w:cstheme="minorHAnsi"/>
          <w:sz w:val="24"/>
          <w:szCs w:val="24"/>
        </w:rPr>
        <w:t xml:space="preserve"> se </w:t>
      </w:r>
      <w:r w:rsidR="00001A52" w:rsidRPr="000979E3">
        <w:rPr>
          <w:rFonts w:cstheme="minorHAnsi"/>
          <w:sz w:val="24"/>
          <w:szCs w:val="24"/>
        </w:rPr>
        <w:t>relacionan</w:t>
      </w:r>
      <w:r w:rsidRPr="000979E3">
        <w:rPr>
          <w:rFonts w:cstheme="minorHAnsi"/>
          <w:sz w:val="24"/>
          <w:szCs w:val="24"/>
        </w:rPr>
        <w:t xml:space="preserve"> con el fin </w:t>
      </w:r>
      <w:r w:rsidR="00001A52" w:rsidRPr="000979E3">
        <w:rPr>
          <w:rFonts w:cstheme="minorHAnsi"/>
          <w:sz w:val="24"/>
          <w:szCs w:val="24"/>
        </w:rPr>
        <w:t>constituir</w:t>
      </w:r>
      <w:r w:rsidRPr="000979E3">
        <w:rPr>
          <w:rFonts w:cstheme="minorHAnsi"/>
          <w:sz w:val="24"/>
          <w:szCs w:val="24"/>
        </w:rPr>
        <w:t xml:space="preserve"> por medio del presente documento</w:t>
      </w:r>
      <w:r w:rsidR="0069469D" w:rsidRPr="000979E3">
        <w:rPr>
          <w:rFonts w:cstheme="minorHAnsi"/>
          <w:sz w:val="24"/>
          <w:szCs w:val="24"/>
        </w:rPr>
        <w:t>,</w:t>
      </w:r>
      <w:r w:rsidRPr="000979E3">
        <w:rPr>
          <w:rFonts w:cstheme="minorHAnsi"/>
          <w:sz w:val="24"/>
          <w:szCs w:val="24"/>
        </w:rPr>
        <w:t xml:space="preserve"> </w:t>
      </w:r>
      <w:r w:rsidR="00001A52" w:rsidRPr="000979E3">
        <w:rPr>
          <w:rFonts w:cstheme="minorHAnsi"/>
          <w:sz w:val="24"/>
          <w:szCs w:val="24"/>
        </w:rPr>
        <w:t xml:space="preserve">una sociedad por acciones simplificada </w:t>
      </w:r>
      <w:r w:rsidRPr="000979E3">
        <w:rPr>
          <w:rFonts w:cstheme="minorHAnsi"/>
          <w:sz w:val="24"/>
          <w:szCs w:val="24"/>
        </w:rPr>
        <w:t>que se rige por los siguientes estatutos:</w:t>
      </w:r>
    </w:p>
    <w:p w:rsidR="00FD06ED" w:rsidRPr="000979E3" w:rsidRDefault="00FD06ED" w:rsidP="0098583A">
      <w:pPr>
        <w:pStyle w:val="Sinespaciado"/>
        <w:jc w:val="both"/>
        <w:rPr>
          <w:rFonts w:cstheme="minorHAnsi"/>
          <w:sz w:val="24"/>
          <w:szCs w:val="24"/>
        </w:rPr>
      </w:pPr>
    </w:p>
    <w:tbl>
      <w:tblPr>
        <w:tblStyle w:val="Tablaconcuadrcula"/>
        <w:tblW w:w="0" w:type="auto"/>
        <w:tblLook w:val="04A0" w:firstRow="1" w:lastRow="0" w:firstColumn="1" w:lastColumn="0" w:noHBand="0" w:noVBand="1"/>
      </w:tblPr>
      <w:tblGrid>
        <w:gridCol w:w="2515"/>
        <w:gridCol w:w="1616"/>
        <w:gridCol w:w="1369"/>
        <w:gridCol w:w="1535"/>
        <w:gridCol w:w="2253"/>
      </w:tblGrid>
      <w:tr w:rsidR="000979E3" w:rsidRPr="000979E3" w:rsidTr="00362EDF">
        <w:tc>
          <w:tcPr>
            <w:tcW w:w="2515" w:type="dxa"/>
            <w:vMerge w:val="restart"/>
          </w:tcPr>
          <w:p w:rsidR="000979E3" w:rsidRPr="000979E3" w:rsidRDefault="000979E3" w:rsidP="0098583A">
            <w:pPr>
              <w:jc w:val="center"/>
              <w:rPr>
                <w:rFonts w:cstheme="minorHAnsi"/>
                <w:b/>
                <w:color w:val="FF0000"/>
                <w:sz w:val="24"/>
                <w:szCs w:val="24"/>
              </w:rPr>
            </w:pPr>
            <w:r w:rsidRPr="000979E3">
              <w:rPr>
                <w:rFonts w:cstheme="minorHAnsi"/>
                <w:sz w:val="24"/>
                <w:szCs w:val="24"/>
              </w:rPr>
              <w:t xml:space="preserve">  </w:t>
            </w:r>
          </w:p>
          <w:p w:rsidR="000979E3" w:rsidRPr="000979E3" w:rsidRDefault="000979E3" w:rsidP="0098583A">
            <w:pPr>
              <w:jc w:val="center"/>
              <w:rPr>
                <w:rFonts w:cstheme="minorHAnsi"/>
                <w:b/>
                <w:color w:val="FF0000"/>
                <w:sz w:val="24"/>
                <w:szCs w:val="24"/>
              </w:rPr>
            </w:pPr>
            <w:r w:rsidRPr="000979E3">
              <w:rPr>
                <w:rFonts w:cstheme="minorHAnsi"/>
                <w:b/>
                <w:color w:val="FF0000"/>
                <w:sz w:val="24"/>
                <w:szCs w:val="24"/>
              </w:rPr>
              <w:t>NOMBRES Y APELLIDOS COMPLETOS DEL ACCIONISTA CONSTITUYENTE</w:t>
            </w:r>
          </w:p>
        </w:tc>
        <w:tc>
          <w:tcPr>
            <w:tcW w:w="4520" w:type="dxa"/>
            <w:gridSpan w:val="3"/>
          </w:tcPr>
          <w:p w:rsidR="000979E3" w:rsidRPr="000979E3" w:rsidRDefault="000979E3" w:rsidP="0098583A">
            <w:pPr>
              <w:jc w:val="center"/>
              <w:rPr>
                <w:rFonts w:cstheme="minorHAnsi"/>
                <w:b/>
                <w:color w:val="FF0000"/>
                <w:sz w:val="24"/>
                <w:szCs w:val="24"/>
              </w:rPr>
            </w:pPr>
          </w:p>
          <w:p w:rsidR="000979E3" w:rsidRPr="000979E3" w:rsidRDefault="000979E3" w:rsidP="0098583A">
            <w:pPr>
              <w:jc w:val="center"/>
              <w:rPr>
                <w:rFonts w:cstheme="minorHAnsi"/>
                <w:b/>
                <w:color w:val="FF0000"/>
                <w:sz w:val="24"/>
                <w:szCs w:val="24"/>
              </w:rPr>
            </w:pPr>
            <w:r w:rsidRPr="000979E3">
              <w:rPr>
                <w:rFonts w:cstheme="minorHAnsi"/>
                <w:b/>
                <w:color w:val="FF0000"/>
                <w:sz w:val="24"/>
                <w:szCs w:val="24"/>
              </w:rPr>
              <w:t>IDENTIFICACIÓN</w:t>
            </w:r>
          </w:p>
          <w:p w:rsidR="000979E3" w:rsidRPr="000979E3" w:rsidRDefault="000979E3" w:rsidP="000624B1">
            <w:pPr>
              <w:jc w:val="center"/>
              <w:rPr>
                <w:rFonts w:cstheme="minorHAnsi"/>
                <w:b/>
                <w:color w:val="FF0000"/>
                <w:sz w:val="24"/>
                <w:szCs w:val="24"/>
              </w:rPr>
            </w:pPr>
          </w:p>
        </w:tc>
        <w:tc>
          <w:tcPr>
            <w:tcW w:w="2253" w:type="dxa"/>
            <w:vMerge w:val="restart"/>
          </w:tcPr>
          <w:p w:rsidR="000979E3" w:rsidRPr="000979E3" w:rsidRDefault="000979E3" w:rsidP="0098583A">
            <w:pPr>
              <w:jc w:val="center"/>
              <w:rPr>
                <w:rFonts w:cstheme="minorHAnsi"/>
                <w:b/>
                <w:color w:val="FF0000"/>
                <w:sz w:val="24"/>
                <w:szCs w:val="24"/>
              </w:rPr>
            </w:pPr>
          </w:p>
          <w:p w:rsidR="000979E3" w:rsidRPr="000979E3" w:rsidRDefault="000979E3" w:rsidP="0098583A">
            <w:pPr>
              <w:jc w:val="center"/>
              <w:rPr>
                <w:rFonts w:cstheme="minorHAnsi"/>
                <w:b/>
                <w:color w:val="FF0000"/>
                <w:sz w:val="24"/>
                <w:szCs w:val="24"/>
              </w:rPr>
            </w:pPr>
            <w:r w:rsidRPr="000979E3">
              <w:rPr>
                <w:rFonts w:cstheme="minorHAnsi"/>
                <w:b/>
                <w:color w:val="FF0000"/>
                <w:sz w:val="24"/>
                <w:szCs w:val="24"/>
              </w:rPr>
              <w:t xml:space="preserve">DOMICILIO DEL ACCIONISTA </w:t>
            </w:r>
          </w:p>
          <w:p w:rsidR="000979E3" w:rsidRPr="000979E3" w:rsidRDefault="000979E3" w:rsidP="0098583A">
            <w:pPr>
              <w:jc w:val="center"/>
              <w:rPr>
                <w:rFonts w:cstheme="minorHAnsi"/>
                <w:b/>
                <w:color w:val="FF0000"/>
                <w:sz w:val="24"/>
                <w:szCs w:val="24"/>
              </w:rPr>
            </w:pPr>
            <w:r w:rsidRPr="000979E3">
              <w:rPr>
                <w:rFonts w:cstheme="minorHAnsi"/>
                <w:b/>
                <w:color w:val="FF0000"/>
                <w:sz w:val="24"/>
                <w:szCs w:val="24"/>
              </w:rPr>
              <w:t>(Municipio y Departamento)</w:t>
            </w:r>
          </w:p>
        </w:tc>
      </w:tr>
      <w:tr w:rsidR="000979E3" w:rsidRPr="000979E3" w:rsidTr="00362EDF">
        <w:tc>
          <w:tcPr>
            <w:tcW w:w="2515" w:type="dxa"/>
            <w:vMerge/>
          </w:tcPr>
          <w:p w:rsidR="000979E3" w:rsidRPr="000979E3" w:rsidRDefault="000979E3" w:rsidP="0098583A">
            <w:pPr>
              <w:jc w:val="both"/>
              <w:rPr>
                <w:rFonts w:cstheme="minorHAnsi"/>
                <w:color w:val="FF0000"/>
                <w:sz w:val="24"/>
                <w:szCs w:val="24"/>
              </w:rPr>
            </w:pPr>
          </w:p>
        </w:tc>
        <w:tc>
          <w:tcPr>
            <w:tcW w:w="1616" w:type="dxa"/>
          </w:tcPr>
          <w:p w:rsidR="000979E3" w:rsidRPr="000979E3" w:rsidRDefault="000979E3" w:rsidP="000624B1">
            <w:pPr>
              <w:jc w:val="center"/>
              <w:rPr>
                <w:rFonts w:cstheme="minorHAnsi"/>
                <w:b/>
                <w:color w:val="FF0000"/>
                <w:sz w:val="24"/>
                <w:szCs w:val="24"/>
              </w:rPr>
            </w:pPr>
            <w:r w:rsidRPr="000979E3">
              <w:rPr>
                <w:rFonts w:cstheme="minorHAnsi"/>
                <w:b/>
                <w:color w:val="FF0000"/>
                <w:sz w:val="24"/>
                <w:szCs w:val="24"/>
              </w:rPr>
              <w:t>Tipo</w:t>
            </w:r>
          </w:p>
          <w:p w:rsidR="000979E3" w:rsidRPr="000979E3" w:rsidRDefault="000979E3" w:rsidP="000624B1">
            <w:pPr>
              <w:jc w:val="center"/>
              <w:rPr>
                <w:rFonts w:cstheme="minorHAnsi"/>
                <w:b/>
                <w:color w:val="FF0000"/>
                <w:sz w:val="24"/>
                <w:szCs w:val="24"/>
              </w:rPr>
            </w:pPr>
            <w:r w:rsidRPr="000979E3">
              <w:rPr>
                <w:rFonts w:cstheme="minorHAnsi"/>
                <w:b/>
                <w:color w:val="FF0000"/>
                <w:sz w:val="24"/>
                <w:szCs w:val="24"/>
              </w:rPr>
              <w:t>de</w:t>
            </w:r>
          </w:p>
          <w:p w:rsidR="000979E3" w:rsidRPr="000979E3" w:rsidRDefault="000979E3" w:rsidP="000624B1">
            <w:pPr>
              <w:jc w:val="center"/>
              <w:rPr>
                <w:rFonts w:cstheme="minorHAnsi"/>
                <w:color w:val="FF0000"/>
                <w:sz w:val="24"/>
                <w:szCs w:val="24"/>
              </w:rPr>
            </w:pPr>
            <w:r w:rsidRPr="000979E3">
              <w:rPr>
                <w:rFonts w:cstheme="minorHAnsi"/>
                <w:b/>
                <w:color w:val="FF0000"/>
                <w:sz w:val="24"/>
                <w:szCs w:val="24"/>
              </w:rPr>
              <w:t>Identificación</w:t>
            </w:r>
          </w:p>
        </w:tc>
        <w:tc>
          <w:tcPr>
            <w:tcW w:w="1369" w:type="dxa"/>
          </w:tcPr>
          <w:p w:rsidR="000979E3" w:rsidRPr="000979E3" w:rsidRDefault="000979E3" w:rsidP="000624B1">
            <w:pPr>
              <w:jc w:val="center"/>
              <w:rPr>
                <w:rFonts w:cstheme="minorHAnsi"/>
                <w:b/>
                <w:color w:val="FF0000"/>
                <w:sz w:val="24"/>
                <w:szCs w:val="24"/>
              </w:rPr>
            </w:pPr>
            <w:r w:rsidRPr="000979E3">
              <w:rPr>
                <w:rFonts w:cstheme="minorHAnsi"/>
                <w:b/>
                <w:color w:val="FF0000"/>
                <w:sz w:val="24"/>
                <w:szCs w:val="24"/>
              </w:rPr>
              <w:t>Número</w:t>
            </w:r>
          </w:p>
        </w:tc>
        <w:tc>
          <w:tcPr>
            <w:tcW w:w="1535" w:type="dxa"/>
          </w:tcPr>
          <w:p w:rsidR="000979E3" w:rsidRPr="000979E3" w:rsidRDefault="000979E3" w:rsidP="000624B1">
            <w:pPr>
              <w:jc w:val="center"/>
              <w:rPr>
                <w:rFonts w:cstheme="minorHAnsi"/>
                <w:b/>
                <w:color w:val="FF0000"/>
                <w:sz w:val="24"/>
                <w:szCs w:val="24"/>
              </w:rPr>
            </w:pPr>
            <w:r w:rsidRPr="000979E3">
              <w:rPr>
                <w:rFonts w:cstheme="minorHAnsi"/>
                <w:b/>
                <w:color w:val="FF0000"/>
                <w:sz w:val="24"/>
                <w:szCs w:val="24"/>
              </w:rPr>
              <w:t>Lugar y fecha de expedición</w:t>
            </w:r>
          </w:p>
        </w:tc>
        <w:tc>
          <w:tcPr>
            <w:tcW w:w="2253" w:type="dxa"/>
            <w:vMerge/>
          </w:tcPr>
          <w:p w:rsidR="000979E3" w:rsidRPr="000979E3" w:rsidRDefault="000979E3" w:rsidP="0098583A">
            <w:pPr>
              <w:jc w:val="both"/>
              <w:rPr>
                <w:rFonts w:cstheme="minorHAnsi"/>
                <w:color w:val="FF0000"/>
                <w:sz w:val="24"/>
                <w:szCs w:val="24"/>
              </w:rPr>
            </w:pPr>
          </w:p>
        </w:tc>
      </w:tr>
      <w:tr w:rsidR="0069469D" w:rsidRPr="000979E3" w:rsidTr="00362EDF">
        <w:tc>
          <w:tcPr>
            <w:tcW w:w="2515" w:type="dxa"/>
          </w:tcPr>
          <w:p w:rsidR="000624B1" w:rsidRPr="000979E3" w:rsidRDefault="000624B1" w:rsidP="0098583A">
            <w:pPr>
              <w:jc w:val="both"/>
              <w:rPr>
                <w:rFonts w:cstheme="minorHAnsi"/>
                <w:color w:val="FF0000"/>
                <w:sz w:val="24"/>
                <w:szCs w:val="24"/>
              </w:rPr>
            </w:pPr>
          </w:p>
        </w:tc>
        <w:tc>
          <w:tcPr>
            <w:tcW w:w="1616" w:type="dxa"/>
          </w:tcPr>
          <w:p w:rsidR="000624B1" w:rsidRPr="000979E3" w:rsidRDefault="000624B1" w:rsidP="0098583A">
            <w:pPr>
              <w:jc w:val="both"/>
              <w:rPr>
                <w:rFonts w:cstheme="minorHAnsi"/>
                <w:color w:val="FF0000"/>
                <w:sz w:val="24"/>
                <w:szCs w:val="24"/>
              </w:rPr>
            </w:pPr>
          </w:p>
        </w:tc>
        <w:tc>
          <w:tcPr>
            <w:tcW w:w="1369" w:type="dxa"/>
          </w:tcPr>
          <w:p w:rsidR="000624B1" w:rsidRPr="000979E3" w:rsidRDefault="000624B1" w:rsidP="0098583A">
            <w:pPr>
              <w:jc w:val="both"/>
              <w:rPr>
                <w:rFonts w:cstheme="minorHAnsi"/>
                <w:color w:val="FF0000"/>
                <w:sz w:val="24"/>
                <w:szCs w:val="24"/>
              </w:rPr>
            </w:pPr>
          </w:p>
        </w:tc>
        <w:tc>
          <w:tcPr>
            <w:tcW w:w="1535" w:type="dxa"/>
          </w:tcPr>
          <w:p w:rsidR="000624B1" w:rsidRPr="000979E3" w:rsidRDefault="000624B1" w:rsidP="0098583A">
            <w:pPr>
              <w:jc w:val="both"/>
              <w:rPr>
                <w:rFonts w:cstheme="minorHAnsi"/>
                <w:color w:val="FF0000"/>
                <w:sz w:val="24"/>
                <w:szCs w:val="24"/>
              </w:rPr>
            </w:pPr>
          </w:p>
        </w:tc>
        <w:tc>
          <w:tcPr>
            <w:tcW w:w="2253" w:type="dxa"/>
          </w:tcPr>
          <w:p w:rsidR="000624B1" w:rsidRPr="000979E3" w:rsidRDefault="000624B1" w:rsidP="0098583A">
            <w:pPr>
              <w:jc w:val="both"/>
              <w:rPr>
                <w:rFonts w:cstheme="minorHAnsi"/>
                <w:color w:val="FF0000"/>
                <w:sz w:val="24"/>
                <w:szCs w:val="24"/>
              </w:rPr>
            </w:pPr>
          </w:p>
        </w:tc>
      </w:tr>
      <w:tr w:rsidR="0069469D" w:rsidRPr="000979E3" w:rsidTr="00362EDF">
        <w:tc>
          <w:tcPr>
            <w:tcW w:w="2515" w:type="dxa"/>
          </w:tcPr>
          <w:p w:rsidR="000624B1" w:rsidRPr="000979E3" w:rsidRDefault="000624B1" w:rsidP="0098583A">
            <w:pPr>
              <w:jc w:val="both"/>
              <w:rPr>
                <w:rFonts w:cstheme="minorHAnsi"/>
                <w:color w:val="FF0000"/>
                <w:sz w:val="24"/>
                <w:szCs w:val="24"/>
              </w:rPr>
            </w:pPr>
          </w:p>
        </w:tc>
        <w:tc>
          <w:tcPr>
            <w:tcW w:w="1616" w:type="dxa"/>
          </w:tcPr>
          <w:p w:rsidR="000624B1" w:rsidRPr="000979E3" w:rsidRDefault="000624B1" w:rsidP="0098583A">
            <w:pPr>
              <w:jc w:val="both"/>
              <w:rPr>
                <w:rFonts w:cstheme="minorHAnsi"/>
                <w:color w:val="FF0000"/>
                <w:sz w:val="24"/>
                <w:szCs w:val="24"/>
              </w:rPr>
            </w:pPr>
          </w:p>
        </w:tc>
        <w:tc>
          <w:tcPr>
            <w:tcW w:w="1369" w:type="dxa"/>
          </w:tcPr>
          <w:p w:rsidR="000624B1" w:rsidRPr="000979E3" w:rsidRDefault="000624B1" w:rsidP="0098583A">
            <w:pPr>
              <w:jc w:val="both"/>
              <w:rPr>
                <w:rFonts w:cstheme="minorHAnsi"/>
                <w:color w:val="FF0000"/>
                <w:sz w:val="24"/>
                <w:szCs w:val="24"/>
              </w:rPr>
            </w:pPr>
          </w:p>
        </w:tc>
        <w:tc>
          <w:tcPr>
            <w:tcW w:w="1535" w:type="dxa"/>
          </w:tcPr>
          <w:p w:rsidR="000624B1" w:rsidRPr="000979E3" w:rsidRDefault="000624B1" w:rsidP="0098583A">
            <w:pPr>
              <w:jc w:val="both"/>
              <w:rPr>
                <w:rFonts w:cstheme="minorHAnsi"/>
                <w:color w:val="FF0000"/>
                <w:sz w:val="24"/>
                <w:szCs w:val="24"/>
              </w:rPr>
            </w:pPr>
          </w:p>
        </w:tc>
        <w:tc>
          <w:tcPr>
            <w:tcW w:w="2253" w:type="dxa"/>
          </w:tcPr>
          <w:p w:rsidR="000624B1" w:rsidRPr="000979E3" w:rsidRDefault="000624B1" w:rsidP="0098583A">
            <w:pPr>
              <w:jc w:val="both"/>
              <w:rPr>
                <w:rFonts w:cstheme="minorHAnsi"/>
                <w:color w:val="FF0000"/>
                <w:sz w:val="24"/>
                <w:szCs w:val="24"/>
              </w:rPr>
            </w:pPr>
          </w:p>
        </w:tc>
      </w:tr>
      <w:tr w:rsidR="0069469D" w:rsidRPr="000979E3" w:rsidTr="00362EDF">
        <w:tc>
          <w:tcPr>
            <w:tcW w:w="2515" w:type="dxa"/>
          </w:tcPr>
          <w:p w:rsidR="000624B1" w:rsidRPr="000979E3" w:rsidRDefault="000624B1" w:rsidP="0098583A">
            <w:pPr>
              <w:jc w:val="both"/>
              <w:rPr>
                <w:rFonts w:cstheme="minorHAnsi"/>
                <w:color w:val="FF0000"/>
                <w:sz w:val="24"/>
                <w:szCs w:val="24"/>
              </w:rPr>
            </w:pPr>
          </w:p>
        </w:tc>
        <w:tc>
          <w:tcPr>
            <w:tcW w:w="1616" w:type="dxa"/>
          </w:tcPr>
          <w:p w:rsidR="000624B1" w:rsidRPr="000979E3" w:rsidRDefault="000624B1" w:rsidP="0098583A">
            <w:pPr>
              <w:jc w:val="both"/>
              <w:rPr>
                <w:rFonts w:cstheme="minorHAnsi"/>
                <w:color w:val="FF0000"/>
                <w:sz w:val="24"/>
                <w:szCs w:val="24"/>
              </w:rPr>
            </w:pPr>
          </w:p>
        </w:tc>
        <w:tc>
          <w:tcPr>
            <w:tcW w:w="1369" w:type="dxa"/>
          </w:tcPr>
          <w:p w:rsidR="000624B1" w:rsidRPr="000979E3" w:rsidRDefault="000624B1" w:rsidP="0098583A">
            <w:pPr>
              <w:jc w:val="both"/>
              <w:rPr>
                <w:rFonts w:cstheme="minorHAnsi"/>
                <w:color w:val="FF0000"/>
                <w:sz w:val="24"/>
                <w:szCs w:val="24"/>
              </w:rPr>
            </w:pPr>
          </w:p>
        </w:tc>
        <w:tc>
          <w:tcPr>
            <w:tcW w:w="1535" w:type="dxa"/>
          </w:tcPr>
          <w:p w:rsidR="000624B1" w:rsidRPr="000979E3" w:rsidRDefault="000624B1" w:rsidP="0098583A">
            <w:pPr>
              <w:jc w:val="both"/>
              <w:rPr>
                <w:rFonts w:cstheme="minorHAnsi"/>
                <w:color w:val="FF0000"/>
                <w:sz w:val="24"/>
                <w:szCs w:val="24"/>
              </w:rPr>
            </w:pPr>
          </w:p>
        </w:tc>
        <w:tc>
          <w:tcPr>
            <w:tcW w:w="2253" w:type="dxa"/>
          </w:tcPr>
          <w:p w:rsidR="000624B1" w:rsidRPr="000979E3" w:rsidRDefault="000624B1" w:rsidP="0098583A">
            <w:pPr>
              <w:jc w:val="both"/>
              <w:rPr>
                <w:rFonts w:cstheme="minorHAnsi"/>
                <w:color w:val="FF0000"/>
                <w:sz w:val="24"/>
                <w:szCs w:val="24"/>
              </w:rPr>
            </w:pPr>
          </w:p>
        </w:tc>
      </w:tr>
    </w:tbl>
    <w:p w:rsidR="00FD06ED" w:rsidRPr="000979E3" w:rsidRDefault="00FD06ED" w:rsidP="0098583A">
      <w:pPr>
        <w:spacing w:after="0" w:line="240" w:lineRule="auto"/>
        <w:jc w:val="both"/>
        <w:rPr>
          <w:rFonts w:cstheme="minorHAnsi"/>
          <w:sz w:val="24"/>
          <w:szCs w:val="24"/>
        </w:rPr>
      </w:pPr>
      <w:r w:rsidRPr="000979E3">
        <w:rPr>
          <w:rFonts w:cstheme="minorHAnsi"/>
          <w:sz w:val="24"/>
          <w:szCs w:val="24"/>
        </w:rPr>
        <w:t xml:space="preserve">                                                                             </w:t>
      </w:r>
    </w:p>
    <w:p w:rsidR="0069469D" w:rsidRPr="000979E3" w:rsidRDefault="0069469D" w:rsidP="0098583A">
      <w:pPr>
        <w:spacing w:after="0" w:line="240" w:lineRule="auto"/>
        <w:jc w:val="center"/>
        <w:rPr>
          <w:rFonts w:cstheme="minorHAnsi"/>
          <w:b/>
          <w:sz w:val="24"/>
          <w:szCs w:val="24"/>
        </w:rPr>
      </w:pPr>
    </w:p>
    <w:p w:rsidR="00FD06ED" w:rsidRPr="000979E3" w:rsidRDefault="00FD06ED" w:rsidP="0098583A">
      <w:pPr>
        <w:spacing w:after="0" w:line="240" w:lineRule="auto"/>
        <w:jc w:val="center"/>
        <w:rPr>
          <w:rFonts w:cstheme="minorHAnsi"/>
          <w:b/>
          <w:sz w:val="24"/>
          <w:szCs w:val="24"/>
        </w:rPr>
      </w:pPr>
      <w:r w:rsidRPr="000979E3">
        <w:rPr>
          <w:rFonts w:cstheme="minorHAnsi"/>
          <w:b/>
          <w:sz w:val="24"/>
          <w:szCs w:val="24"/>
        </w:rPr>
        <w:t>CAPÍTULO I</w:t>
      </w:r>
    </w:p>
    <w:p w:rsidR="00FD06ED" w:rsidRPr="000979E3" w:rsidRDefault="00862CCA" w:rsidP="0098583A">
      <w:pPr>
        <w:spacing w:after="0" w:line="240" w:lineRule="auto"/>
        <w:jc w:val="center"/>
        <w:rPr>
          <w:rFonts w:cstheme="minorHAnsi"/>
          <w:b/>
          <w:sz w:val="24"/>
          <w:szCs w:val="24"/>
        </w:rPr>
      </w:pPr>
      <w:r w:rsidRPr="000979E3">
        <w:rPr>
          <w:rFonts w:cstheme="minorHAnsi"/>
          <w:b/>
          <w:sz w:val="24"/>
          <w:szCs w:val="24"/>
        </w:rPr>
        <w:t>RAZÓN SOCIAL (</w:t>
      </w:r>
      <w:r w:rsidR="00FD06ED" w:rsidRPr="000979E3">
        <w:rPr>
          <w:rFonts w:cstheme="minorHAnsi"/>
          <w:b/>
          <w:sz w:val="24"/>
          <w:szCs w:val="24"/>
        </w:rPr>
        <w:t>NOMBRE</w:t>
      </w:r>
      <w:r w:rsidRPr="000979E3">
        <w:rPr>
          <w:rFonts w:cstheme="minorHAnsi"/>
          <w:b/>
          <w:sz w:val="24"/>
          <w:szCs w:val="24"/>
        </w:rPr>
        <w:t>)</w:t>
      </w:r>
      <w:r w:rsidR="00FD06ED" w:rsidRPr="000979E3">
        <w:rPr>
          <w:rFonts w:cstheme="minorHAnsi"/>
          <w:b/>
          <w:sz w:val="24"/>
          <w:szCs w:val="24"/>
        </w:rPr>
        <w:t>, NACIONALIDAD, DOMICILIO, OBJETO Y DURACIÓN DE LA SOCIEDAD</w:t>
      </w:r>
    </w:p>
    <w:p w:rsidR="00FD06ED" w:rsidRPr="000979E3" w:rsidRDefault="00FD06ED" w:rsidP="0098583A">
      <w:pPr>
        <w:spacing w:after="0" w:line="240" w:lineRule="auto"/>
        <w:jc w:val="center"/>
        <w:rPr>
          <w:rFonts w:cstheme="minorHAnsi"/>
          <w:b/>
          <w:sz w:val="24"/>
          <w:szCs w:val="24"/>
        </w:rPr>
      </w:pPr>
    </w:p>
    <w:p w:rsidR="0098583A" w:rsidRPr="000979E3" w:rsidRDefault="00FD06ED" w:rsidP="0098583A">
      <w:pPr>
        <w:spacing w:line="240" w:lineRule="auto"/>
        <w:jc w:val="both"/>
        <w:rPr>
          <w:rFonts w:eastAsia="Times New Roman" w:cstheme="minorHAnsi"/>
          <w:sz w:val="24"/>
          <w:szCs w:val="24"/>
          <w:lang w:val="es-MX"/>
        </w:rPr>
      </w:pPr>
      <w:r w:rsidRPr="000979E3">
        <w:rPr>
          <w:rFonts w:cstheme="minorHAnsi"/>
          <w:b/>
          <w:sz w:val="24"/>
          <w:szCs w:val="24"/>
        </w:rPr>
        <w:t xml:space="preserve">ARTÍCULO 1. </w:t>
      </w:r>
      <w:r w:rsidR="00862CCA" w:rsidRPr="000979E3">
        <w:rPr>
          <w:rFonts w:cstheme="minorHAnsi"/>
          <w:b/>
          <w:sz w:val="24"/>
          <w:szCs w:val="24"/>
        </w:rPr>
        <w:t>RAZÓN SOCIAL (</w:t>
      </w:r>
      <w:r w:rsidRPr="000979E3">
        <w:rPr>
          <w:rFonts w:cstheme="minorHAnsi"/>
          <w:b/>
          <w:sz w:val="24"/>
          <w:szCs w:val="24"/>
        </w:rPr>
        <w:t>N</w:t>
      </w:r>
      <w:r w:rsidR="0098583A" w:rsidRPr="000979E3">
        <w:rPr>
          <w:rFonts w:cstheme="minorHAnsi"/>
          <w:b/>
          <w:sz w:val="24"/>
          <w:szCs w:val="24"/>
        </w:rPr>
        <w:t>OMBRE</w:t>
      </w:r>
      <w:r w:rsidR="00862CCA" w:rsidRPr="000979E3">
        <w:rPr>
          <w:rFonts w:cstheme="minorHAnsi"/>
          <w:b/>
          <w:sz w:val="24"/>
          <w:szCs w:val="24"/>
        </w:rPr>
        <w:t>)</w:t>
      </w:r>
      <w:r w:rsidR="0098583A" w:rsidRPr="000979E3">
        <w:rPr>
          <w:rFonts w:cstheme="minorHAnsi"/>
          <w:b/>
          <w:sz w:val="24"/>
          <w:szCs w:val="24"/>
        </w:rPr>
        <w:t xml:space="preserve">, NACIONALIDAD Y DOMICILIO: </w:t>
      </w:r>
      <w:r w:rsidRPr="000979E3">
        <w:rPr>
          <w:rFonts w:cstheme="minorHAnsi"/>
          <w:sz w:val="24"/>
          <w:szCs w:val="24"/>
        </w:rPr>
        <w:t>La sociedad se denomina</w:t>
      </w:r>
      <w:r w:rsidR="0098583A" w:rsidRPr="000979E3">
        <w:rPr>
          <w:rFonts w:cstheme="minorHAnsi"/>
          <w:sz w:val="24"/>
          <w:szCs w:val="24"/>
        </w:rPr>
        <w:t xml:space="preserve">rá </w:t>
      </w:r>
      <w:r w:rsidR="0069469D" w:rsidRPr="000979E3">
        <w:rPr>
          <w:rFonts w:cstheme="minorHAnsi"/>
          <w:color w:val="FF0000"/>
          <w:sz w:val="24"/>
          <w:szCs w:val="24"/>
        </w:rPr>
        <w:t>XXXXXXXXXXXXXXXXXXXXXXXXXXX</w:t>
      </w:r>
      <w:r w:rsidR="0069469D" w:rsidRPr="000979E3">
        <w:rPr>
          <w:rFonts w:cstheme="minorHAnsi"/>
          <w:sz w:val="24"/>
          <w:szCs w:val="24"/>
        </w:rPr>
        <w:t xml:space="preserve"> </w:t>
      </w:r>
      <w:r w:rsidR="0098583A" w:rsidRPr="000979E3">
        <w:rPr>
          <w:rFonts w:cstheme="minorHAnsi"/>
          <w:sz w:val="24"/>
          <w:szCs w:val="24"/>
        </w:rPr>
        <w:t>(</w:t>
      </w:r>
      <w:r w:rsidR="0098583A" w:rsidRPr="008235D6">
        <w:rPr>
          <w:rFonts w:cstheme="minorHAnsi"/>
          <w:i/>
          <w:color w:val="FF0000"/>
          <w:sz w:val="24"/>
          <w:szCs w:val="24"/>
        </w:rPr>
        <w:t xml:space="preserve">INDICAR EL </w:t>
      </w:r>
      <w:r w:rsidRPr="008235D6">
        <w:rPr>
          <w:rFonts w:cstheme="minorHAnsi"/>
          <w:i/>
          <w:color w:val="FF0000"/>
          <w:sz w:val="24"/>
          <w:szCs w:val="24"/>
        </w:rPr>
        <w:t xml:space="preserve">NOMBRE </w:t>
      </w:r>
      <w:r w:rsidR="0098583A" w:rsidRPr="008235D6">
        <w:rPr>
          <w:rFonts w:cstheme="minorHAnsi"/>
          <w:i/>
          <w:color w:val="FF0000"/>
          <w:sz w:val="24"/>
          <w:szCs w:val="24"/>
        </w:rPr>
        <w:t>COMPLETO DE LA S</w:t>
      </w:r>
      <w:r w:rsidRPr="008235D6">
        <w:rPr>
          <w:rFonts w:cstheme="minorHAnsi"/>
          <w:i/>
          <w:color w:val="FF0000"/>
          <w:sz w:val="24"/>
          <w:szCs w:val="24"/>
        </w:rPr>
        <w:t xml:space="preserve">OCIEDAD </w:t>
      </w:r>
      <w:r w:rsidR="0098583A" w:rsidRPr="008235D6">
        <w:rPr>
          <w:rFonts w:cstheme="minorHAnsi"/>
          <w:i/>
          <w:color w:val="FF0000"/>
          <w:sz w:val="24"/>
          <w:szCs w:val="24"/>
        </w:rPr>
        <w:t>ACOMPAÑADA DE LA EXPRESION SAS)</w:t>
      </w:r>
      <w:r w:rsidR="0098583A" w:rsidRPr="000979E3">
        <w:rPr>
          <w:rFonts w:cstheme="minorHAnsi"/>
          <w:sz w:val="24"/>
          <w:szCs w:val="24"/>
        </w:rPr>
        <w:t>, la cual e</w:t>
      </w:r>
      <w:r w:rsidRPr="000979E3">
        <w:rPr>
          <w:rFonts w:cstheme="minorHAnsi"/>
          <w:sz w:val="24"/>
          <w:szCs w:val="24"/>
        </w:rPr>
        <w:t>s una sociedad comercial por acciones simplificada, de nacionalidad colombiana</w:t>
      </w:r>
      <w:r w:rsidR="0098583A" w:rsidRPr="000979E3">
        <w:rPr>
          <w:rFonts w:cstheme="minorHAnsi"/>
          <w:sz w:val="24"/>
          <w:szCs w:val="24"/>
        </w:rPr>
        <w:t xml:space="preserve">, cuyo domicilio </w:t>
      </w:r>
      <w:r w:rsidRPr="000979E3">
        <w:rPr>
          <w:rFonts w:cstheme="minorHAnsi"/>
          <w:sz w:val="24"/>
          <w:szCs w:val="24"/>
        </w:rPr>
        <w:t xml:space="preserve">principal </w:t>
      </w:r>
      <w:r w:rsidR="0098583A" w:rsidRPr="000979E3">
        <w:rPr>
          <w:rFonts w:cstheme="minorHAnsi"/>
          <w:sz w:val="24"/>
          <w:szCs w:val="24"/>
        </w:rPr>
        <w:t>será</w:t>
      </w:r>
      <w:r w:rsidRPr="000979E3">
        <w:rPr>
          <w:rFonts w:cstheme="minorHAnsi"/>
          <w:sz w:val="24"/>
          <w:szCs w:val="24"/>
        </w:rPr>
        <w:t xml:space="preserve"> la ciudad de </w:t>
      </w:r>
      <w:proofErr w:type="spellStart"/>
      <w:r w:rsidR="0069469D" w:rsidRPr="000979E3">
        <w:rPr>
          <w:rFonts w:cstheme="minorHAnsi"/>
          <w:color w:val="FF0000"/>
          <w:sz w:val="24"/>
          <w:szCs w:val="24"/>
        </w:rPr>
        <w:t>xxxxxxxxxxxx</w:t>
      </w:r>
      <w:proofErr w:type="spellEnd"/>
      <w:r w:rsidR="0069469D" w:rsidRPr="000979E3">
        <w:rPr>
          <w:rFonts w:cstheme="minorHAnsi"/>
          <w:color w:val="FF0000"/>
          <w:sz w:val="24"/>
          <w:szCs w:val="24"/>
        </w:rPr>
        <w:t xml:space="preserve">, Departamento de </w:t>
      </w:r>
      <w:proofErr w:type="spellStart"/>
      <w:r w:rsidR="0069469D" w:rsidRPr="000979E3">
        <w:rPr>
          <w:rFonts w:cstheme="minorHAnsi"/>
          <w:color w:val="FF0000"/>
          <w:sz w:val="24"/>
          <w:szCs w:val="24"/>
        </w:rPr>
        <w:t>xxxxxxxxxxxxxx</w:t>
      </w:r>
      <w:proofErr w:type="spellEnd"/>
      <w:r w:rsidR="0069469D" w:rsidRPr="000979E3">
        <w:rPr>
          <w:rFonts w:cstheme="minorHAnsi"/>
          <w:color w:val="FF0000"/>
          <w:sz w:val="24"/>
          <w:szCs w:val="24"/>
        </w:rPr>
        <w:t xml:space="preserve"> </w:t>
      </w:r>
      <w:r w:rsidR="0069469D" w:rsidRPr="008235D6">
        <w:rPr>
          <w:rFonts w:cstheme="minorHAnsi"/>
          <w:i/>
          <w:color w:val="FF0000"/>
          <w:sz w:val="24"/>
          <w:szCs w:val="24"/>
        </w:rPr>
        <w:t>(INDICAR EL MUNICIPIO Y DEPARTAMENTO DONDE ESTARÁ DOMICILIADA LA SOCIEDAD)</w:t>
      </w:r>
      <w:r w:rsidR="0069469D" w:rsidRPr="000979E3">
        <w:rPr>
          <w:rFonts w:cstheme="minorHAnsi"/>
          <w:color w:val="FF0000"/>
          <w:sz w:val="24"/>
          <w:szCs w:val="24"/>
        </w:rPr>
        <w:t xml:space="preserve"> </w:t>
      </w:r>
      <w:r w:rsidR="0098583A" w:rsidRPr="000979E3">
        <w:rPr>
          <w:rFonts w:cstheme="minorHAnsi"/>
          <w:sz w:val="24"/>
          <w:szCs w:val="24"/>
        </w:rPr>
        <w:t xml:space="preserve">y estará regida </w:t>
      </w:r>
      <w:r w:rsidR="0098583A" w:rsidRPr="000979E3">
        <w:rPr>
          <w:rFonts w:eastAsia="Times New Roman" w:cstheme="minorHAnsi"/>
          <w:color w:val="000000"/>
          <w:sz w:val="24"/>
          <w:szCs w:val="24"/>
          <w:lang w:val="es-MX"/>
        </w:rPr>
        <w:t>por las cláusulas contenidas en estos estatutos, en la Ley 1258</w:t>
      </w:r>
      <w:r w:rsidR="0098583A" w:rsidRPr="000979E3">
        <w:rPr>
          <w:rFonts w:eastAsia="Times New Roman" w:cstheme="minorHAnsi"/>
          <w:b/>
          <w:bCs/>
          <w:color w:val="000000"/>
          <w:sz w:val="24"/>
          <w:szCs w:val="24"/>
          <w:lang w:val="es-MX"/>
        </w:rPr>
        <w:t xml:space="preserve"> </w:t>
      </w:r>
      <w:r w:rsidR="0069469D" w:rsidRPr="000979E3">
        <w:rPr>
          <w:rFonts w:eastAsia="Times New Roman" w:cstheme="minorHAnsi"/>
          <w:color w:val="000000"/>
          <w:sz w:val="24"/>
          <w:szCs w:val="24"/>
          <w:lang w:val="es-MX"/>
        </w:rPr>
        <w:t xml:space="preserve">de 2008 y </w:t>
      </w:r>
      <w:r w:rsidR="0098583A" w:rsidRPr="000979E3">
        <w:rPr>
          <w:rFonts w:eastAsia="Times New Roman" w:cstheme="minorHAnsi"/>
          <w:color w:val="000000"/>
          <w:sz w:val="24"/>
          <w:szCs w:val="24"/>
          <w:lang w:val="es-MX"/>
        </w:rPr>
        <w:t xml:space="preserve">demás disposiciones </w:t>
      </w:r>
      <w:r w:rsidR="0069469D" w:rsidRPr="000979E3">
        <w:rPr>
          <w:rFonts w:eastAsia="Times New Roman" w:cstheme="minorHAnsi"/>
          <w:color w:val="000000"/>
          <w:sz w:val="24"/>
          <w:szCs w:val="24"/>
          <w:lang w:val="es-MX"/>
        </w:rPr>
        <w:t>que la complementen o modifiquen.</w:t>
      </w:r>
      <w:r w:rsidR="0098583A" w:rsidRPr="000979E3">
        <w:rPr>
          <w:rFonts w:eastAsia="Times New Roman" w:cstheme="minorHAnsi"/>
          <w:b/>
          <w:bCs/>
          <w:color w:val="000000"/>
          <w:sz w:val="24"/>
          <w:szCs w:val="24"/>
          <w:lang w:val="es-MX"/>
        </w:rPr>
        <w:t xml:space="preserve"> </w:t>
      </w:r>
    </w:p>
    <w:p w:rsidR="00FD06ED" w:rsidRPr="000979E3" w:rsidRDefault="00FD06ED" w:rsidP="0069469D">
      <w:pPr>
        <w:spacing w:after="0" w:line="240" w:lineRule="auto"/>
        <w:jc w:val="both"/>
        <w:rPr>
          <w:rFonts w:cstheme="minorHAnsi"/>
          <w:b/>
          <w:sz w:val="24"/>
          <w:szCs w:val="24"/>
        </w:rPr>
      </w:pPr>
      <w:r w:rsidRPr="000979E3">
        <w:rPr>
          <w:rFonts w:cstheme="minorHAnsi"/>
          <w:sz w:val="24"/>
          <w:szCs w:val="24"/>
        </w:rPr>
        <w:t xml:space="preserve">La sociedad podrá crear sucursales, agencias y establecimientos </w:t>
      </w:r>
      <w:r w:rsidR="0098583A" w:rsidRPr="000979E3">
        <w:rPr>
          <w:rFonts w:cstheme="minorHAnsi"/>
          <w:sz w:val="24"/>
          <w:szCs w:val="24"/>
        </w:rPr>
        <w:t xml:space="preserve">de comercio </w:t>
      </w:r>
      <w:r w:rsidRPr="000979E3">
        <w:rPr>
          <w:rFonts w:cstheme="minorHAnsi"/>
          <w:sz w:val="24"/>
          <w:szCs w:val="24"/>
        </w:rPr>
        <w:t>por decisión de su Asamblea General de Accionistas.</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color w:val="FF0000"/>
          <w:sz w:val="24"/>
          <w:szCs w:val="24"/>
        </w:rPr>
      </w:pPr>
      <w:r w:rsidRPr="000979E3">
        <w:rPr>
          <w:rFonts w:cstheme="minorHAnsi"/>
          <w:b/>
          <w:sz w:val="24"/>
          <w:szCs w:val="24"/>
        </w:rPr>
        <w:t>ARTÍCULO 2. OBJETO:</w:t>
      </w:r>
      <w:r w:rsidRPr="000979E3">
        <w:rPr>
          <w:rFonts w:cstheme="minorHAnsi"/>
          <w:sz w:val="24"/>
          <w:szCs w:val="24"/>
        </w:rPr>
        <w:t xml:space="preserve"> La sociedad </w:t>
      </w:r>
      <w:r w:rsidR="0098583A" w:rsidRPr="000979E3">
        <w:rPr>
          <w:rFonts w:cstheme="minorHAnsi"/>
          <w:sz w:val="24"/>
          <w:szCs w:val="24"/>
        </w:rPr>
        <w:t xml:space="preserve">tendrá como objeto principal: </w:t>
      </w:r>
      <w:r w:rsidR="0098583A" w:rsidRPr="000979E3">
        <w:rPr>
          <w:rFonts w:cstheme="minorHAnsi"/>
          <w:color w:val="FF0000"/>
          <w:sz w:val="24"/>
          <w:szCs w:val="24"/>
        </w:rPr>
        <w:t>xxxxxxxxxxxxxxxxxxxxxxxxxxxxxxxxxxxxxxxxxxxxxxxxxxxxxxxxxxxxxxxxxxxxxxxxxxxxxxxxxxxxxxxxxxxx</w:t>
      </w:r>
      <w:r w:rsidR="0069469D" w:rsidRPr="000979E3">
        <w:rPr>
          <w:rFonts w:cstheme="minorHAnsi"/>
          <w:color w:val="FF0000"/>
          <w:sz w:val="24"/>
          <w:szCs w:val="24"/>
        </w:rPr>
        <w:t>xxxxxxxxxxxxxxxxxxxxxxxxxxxxxxxxxxxxxxxxxxxxxxxxxxxxxxxxxxxxxxxxxxxxxxxxxxxxxxxxxxxxxxxxxxxxxxxxxxxxxxxxxxxxxxxxxxxxxxxxxxxxxxxxxxxxxxxxxxxxxxxxxxxxxxxxxxxxxxxxxxxx</w:t>
      </w:r>
      <w:r w:rsidR="008235D6">
        <w:rPr>
          <w:rFonts w:cstheme="minorHAnsi"/>
          <w:color w:val="FF0000"/>
          <w:sz w:val="24"/>
          <w:szCs w:val="24"/>
        </w:rPr>
        <w:t>xxxxx</w:t>
      </w:r>
    </w:p>
    <w:p w:rsidR="00FD06ED" w:rsidRPr="000979E3" w:rsidRDefault="0098583A" w:rsidP="0098583A">
      <w:pPr>
        <w:spacing w:after="0" w:line="240" w:lineRule="auto"/>
        <w:jc w:val="both"/>
        <w:rPr>
          <w:rFonts w:cstheme="minorHAnsi"/>
          <w:sz w:val="24"/>
          <w:szCs w:val="24"/>
        </w:rPr>
      </w:pPr>
      <w:r w:rsidRPr="000979E3">
        <w:rPr>
          <w:rFonts w:cstheme="minorHAnsi"/>
          <w:sz w:val="24"/>
          <w:szCs w:val="24"/>
        </w:rPr>
        <w:t>Sin embargo, podrá realizar, en Colombia y en el exterior cualquier actividad lícita, comercial o civil.</w:t>
      </w:r>
    </w:p>
    <w:p w:rsidR="0098583A" w:rsidRPr="000979E3" w:rsidRDefault="0098583A"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sz w:val="24"/>
          <w:szCs w:val="24"/>
        </w:rPr>
      </w:pPr>
      <w:r w:rsidRPr="000979E3">
        <w:rPr>
          <w:rFonts w:cstheme="minorHAnsi"/>
          <w:b/>
          <w:sz w:val="24"/>
          <w:szCs w:val="24"/>
        </w:rPr>
        <w:t>ARTÍCULO 3. DURACIÓN</w:t>
      </w:r>
      <w:r w:rsidR="0098583A" w:rsidRPr="000979E3">
        <w:rPr>
          <w:rFonts w:cstheme="minorHAnsi"/>
          <w:b/>
          <w:sz w:val="24"/>
          <w:szCs w:val="24"/>
        </w:rPr>
        <w:t>:</w:t>
      </w:r>
      <w:r w:rsidR="0098583A" w:rsidRPr="000979E3">
        <w:rPr>
          <w:rFonts w:cstheme="minorHAnsi"/>
          <w:sz w:val="24"/>
          <w:szCs w:val="24"/>
        </w:rPr>
        <w:t xml:space="preserve"> </w:t>
      </w:r>
      <w:r w:rsidRPr="000979E3">
        <w:rPr>
          <w:rFonts w:cstheme="minorHAnsi"/>
          <w:sz w:val="24"/>
          <w:szCs w:val="24"/>
        </w:rPr>
        <w:t xml:space="preserve">La sociedad tendrá vigencia indefinida.  </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center"/>
        <w:rPr>
          <w:rFonts w:cstheme="minorHAnsi"/>
          <w:b/>
          <w:sz w:val="24"/>
          <w:szCs w:val="24"/>
        </w:rPr>
      </w:pPr>
      <w:r w:rsidRPr="000979E3">
        <w:rPr>
          <w:rFonts w:cstheme="minorHAnsi"/>
          <w:b/>
          <w:sz w:val="24"/>
          <w:szCs w:val="24"/>
        </w:rPr>
        <w:lastRenderedPageBreak/>
        <w:t>CAPÍTULO II</w:t>
      </w:r>
    </w:p>
    <w:p w:rsidR="00FD06ED" w:rsidRPr="000979E3" w:rsidRDefault="00FD06ED" w:rsidP="0098583A">
      <w:pPr>
        <w:spacing w:after="0" w:line="240" w:lineRule="auto"/>
        <w:jc w:val="center"/>
        <w:rPr>
          <w:rFonts w:cstheme="minorHAnsi"/>
          <w:b/>
          <w:sz w:val="24"/>
          <w:szCs w:val="24"/>
        </w:rPr>
      </w:pPr>
      <w:r w:rsidRPr="000979E3">
        <w:rPr>
          <w:rFonts w:cstheme="minorHAnsi"/>
          <w:b/>
          <w:sz w:val="24"/>
          <w:szCs w:val="24"/>
        </w:rPr>
        <w:t>CAPITAL Y ACCIONES</w:t>
      </w:r>
    </w:p>
    <w:p w:rsidR="00FD06ED" w:rsidRPr="000979E3" w:rsidRDefault="00FD06ED" w:rsidP="0098583A">
      <w:pPr>
        <w:spacing w:after="0" w:line="240" w:lineRule="auto"/>
        <w:jc w:val="both"/>
        <w:rPr>
          <w:rFonts w:cstheme="minorHAnsi"/>
          <w:sz w:val="24"/>
          <w:szCs w:val="24"/>
        </w:rPr>
      </w:pPr>
    </w:p>
    <w:p w:rsidR="00F20F6C" w:rsidRPr="000979E3" w:rsidRDefault="00FD06ED" w:rsidP="0098583A">
      <w:pPr>
        <w:spacing w:line="240" w:lineRule="auto"/>
        <w:jc w:val="both"/>
        <w:rPr>
          <w:rFonts w:cstheme="minorHAnsi"/>
          <w:b/>
          <w:sz w:val="24"/>
          <w:szCs w:val="24"/>
        </w:rPr>
      </w:pPr>
      <w:r w:rsidRPr="000979E3">
        <w:rPr>
          <w:rFonts w:cstheme="minorHAnsi"/>
          <w:b/>
          <w:sz w:val="24"/>
          <w:szCs w:val="24"/>
        </w:rPr>
        <w:t>ARTÍCULO 4. CAPITAL AUTORIZADO</w:t>
      </w:r>
      <w:r w:rsidR="0069469D" w:rsidRPr="000979E3">
        <w:rPr>
          <w:rFonts w:cstheme="minorHAnsi"/>
          <w:b/>
          <w:sz w:val="24"/>
          <w:szCs w:val="24"/>
        </w:rPr>
        <w:t>, SUSCRITO Y PAGADO</w:t>
      </w:r>
      <w:r w:rsidR="0098583A" w:rsidRPr="000979E3">
        <w:rPr>
          <w:rFonts w:cstheme="minorHAnsi"/>
          <w:b/>
          <w:sz w:val="24"/>
          <w:szCs w:val="24"/>
        </w:rPr>
        <w:t xml:space="preserve">: </w:t>
      </w:r>
    </w:p>
    <w:p w:rsidR="005B025D" w:rsidRDefault="005B025D" w:rsidP="005B025D">
      <w:pPr>
        <w:spacing w:line="240" w:lineRule="auto"/>
        <w:jc w:val="both"/>
        <w:rPr>
          <w:rFonts w:cstheme="minorHAnsi"/>
          <w:b/>
          <w:i/>
          <w:color w:val="FF0000"/>
          <w:sz w:val="24"/>
          <w:szCs w:val="24"/>
          <w:lang w:val="es-MX"/>
        </w:rPr>
      </w:pPr>
      <w:r w:rsidRPr="008235D6">
        <w:rPr>
          <w:rFonts w:cstheme="minorHAnsi"/>
          <w:b/>
          <w:i/>
          <w:color w:val="FF0000"/>
          <w:sz w:val="24"/>
          <w:szCs w:val="24"/>
        </w:rPr>
        <w:t>(</w:t>
      </w:r>
      <w:r w:rsidRPr="008235D6">
        <w:rPr>
          <w:rFonts w:cstheme="minorHAnsi"/>
          <w:b/>
          <w:i/>
          <w:color w:val="FF0000"/>
          <w:sz w:val="24"/>
          <w:szCs w:val="24"/>
          <w:lang w:val="es-MX"/>
        </w:rPr>
        <w:t xml:space="preserve">NOTA: </w:t>
      </w:r>
      <w:r w:rsidRPr="008235D6">
        <w:rPr>
          <w:rFonts w:cstheme="minorHAnsi"/>
          <w:b/>
          <w:i/>
          <w:color w:val="FF0000"/>
          <w:sz w:val="24"/>
          <w:szCs w:val="24"/>
        </w:rPr>
        <w:t xml:space="preserve">INDIQUE A CONTINUACIÓN EL VALOR NOMINAL DE LAS ACCIONES Y EL VALOR TOTAL DEL CAPITAL AUTORIZADO, SUSCRITO Y PAGADO, </w:t>
      </w:r>
      <w:r w:rsidRPr="008235D6">
        <w:rPr>
          <w:rFonts w:cstheme="minorHAnsi"/>
          <w:b/>
          <w:i/>
          <w:color w:val="FF0000"/>
          <w:sz w:val="24"/>
          <w:szCs w:val="24"/>
          <w:u w:val="single"/>
        </w:rPr>
        <w:t>SOLO</w:t>
      </w:r>
      <w:r w:rsidRPr="008235D6">
        <w:rPr>
          <w:rFonts w:cstheme="minorHAnsi"/>
          <w:b/>
          <w:i/>
          <w:color w:val="FF0000"/>
          <w:sz w:val="24"/>
          <w:szCs w:val="24"/>
        </w:rPr>
        <w:t xml:space="preserve"> EN NÚMEROS. </w:t>
      </w:r>
      <w:r w:rsidRPr="008235D6">
        <w:rPr>
          <w:rFonts w:cstheme="minorHAnsi"/>
          <w:b/>
          <w:i/>
          <w:color w:val="FF0000"/>
          <w:sz w:val="24"/>
          <w:szCs w:val="24"/>
          <w:lang w:val="es-MX"/>
        </w:rPr>
        <w:t>El artículo 378 del Código de Comercio establece que las acciones en las que se divide el capital son indivisibles, por lo tanto determínelas en números enteros)</w:t>
      </w:r>
    </w:p>
    <w:p w:rsidR="00866369" w:rsidRPr="00866369" w:rsidRDefault="00866369" w:rsidP="00866369">
      <w:pPr>
        <w:spacing w:line="240" w:lineRule="auto"/>
        <w:jc w:val="both"/>
        <w:rPr>
          <w:rFonts w:cstheme="minorHAnsi"/>
          <w:b/>
          <w:i/>
          <w:color w:val="FF0000"/>
          <w:sz w:val="24"/>
          <w:szCs w:val="24"/>
        </w:rPr>
      </w:pPr>
      <w:r w:rsidRPr="008235D6">
        <w:rPr>
          <w:rFonts w:cstheme="minorHAnsi"/>
          <w:b/>
          <w:i/>
          <w:color w:val="FF0000"/>
          <w:sz w:val="24"/>
          <w:szCs w:val="24"/>
        </w:rPr>
        <w:t>(</w:t>
      </w:r>
      <w:r w:rsidRPr="008235D6">
        <w:rPr>
          <w:rFonts w:cstheme="minorHAnsi"/>
          <w:b/>
          <w:i/>
          <w:color w:val="FF0000"/>
          <w:sz w:val="24"/>
          <w:szCs w:val="24"/>
          <w:lang w:val="es-MX"/>
        </w:rPr>
        <w:t xml:space="preserve">NOTA: </w:t>
      </w:r>
      <w:r>
        <w:rPr>
          <w:rFonts w:cstheme="minorHAnsi"/>
          <w:b/>
          <w:i/>
          <w:color w:val="FF0000"/>
          <w:sz w:val="24"/>
          <w:szCs w:val="24"/>
        </w:rPr>
        <w:t>Recuerde que el valor nominal de las acciones el valor en pesos que se le ha dado  a cada una de las acciones. Ej. Si se tiene un capital de $10.000.000 divido en 10.000 acciones, significa que el valor nominal de cada acción es $1.000</w:t>
      </w:r>
      <w:r w:rsidRPr="008235D6">
        <w:rPr>
          <w:rFonts w:cstheme="minorHAnsi"/>
          <w:b/>
          <w:i/>
          <w:color w:val="FF0000"/>
          <w:sz w:val="24"/>
          <w:szCs w:val="24"/>
          <w:lang w:val="es-MX"/>
        </w:rPr>
        <w:t>)</w:t>
      </w:r>
    </w:p>
    <w:p w:rsidR="00866369" w:rsidRPr="008235D6" w:rsidRDefault="00866369" w:rsidP="005B025D">
      <w:pPr>
        <w:spacing w:line="240" w:lineRule="auto"/>
        <w:jc w:val="both"/>
        <w:rPr>
          <w:rFonts w:cstheme="minorHAnsi"/>
          <w:b/>
          <w:i/>
          <w:color w:val="FF0000"/>
          <w:sz w:val="24"/>
          <w:szCs w:val="24"/>
        </w:rPr>
      </w:pPr>
    </w:p>
    <w:tbl>
      <w:tblPr>
        <w:tblStyle w:val="Tablaconcuadrcula"/>
        <w:tblW w:w="0" w:type="auto"/>
        <w:tblLook w:val="04A0" w:firstRow="1" w:lastRow="0" w:firstColumn="1" w:lastColumn="0" w:noHBand="0" w:noVBand="1"/>
      </w:tblPr>
      <w:tblGrid>
        <w:gridCol w:w="4606"/>
        <w:gridCol w:w="4606"/>
      </w:tblGrid>
      <w:tr w:rsidR="005B025D" w:rsidRPr="000979E3" w:rsidTr="005B025D">
        <w:tc>
          <w:tcPr>
            <w:tcW w:w="4606" w:type="dxa"/>
          </w:tcPr>
          <w:p w:rsidR="005B025D" w:rsidRPr="000979E3" w:rsidRDefault="005B025D" w:rsidP="0098583A">
            <w:pPr>
              <w:jc w:val="both"/>
              <w:rPr>
                <w:rFonts w:cstheme="minorHAnsi"/>
                <w:b/>
                <w:color w:val="000000" w:themeColor="text1"/>
                <w:sz w:val="24"/>
                <w:szCs w:val="24"/>
              </w:rPr>
            </w:pPr>
            <w:r w:rsidRPr="000979E3">
              <w:rPr>
                <w:rFonts w:cstheme="minorHAnsi"/>
                <w:b/>
                <w:color w:val="000000" w:themeColor="text1"/>
                <w:sz w:val="24"/>
                <w:szCs w:val="24"/>
              </w:rPr>
              <w:t>VALOR NOMINAL DE LAS ACCIONES</w:t>
            </w:r>
          </w:p>
        </w:tc>
        <w:tc>
          <w:tcPr>
            <w:tcW w:w="4606" w:type="dxa"/>
          </w:tcPr>
          <w:p w:rsidR="005B025D" w:rsidRPr="000979E3" w:rsidRDefault="005B025D" w:rsidP="0098583A">
            <w:pPr>
              <w:jc w:val="both"/>
              <w:rPr>
                <w:rFonts w:cstheme="minorHAnsi"/>
                <w:b/>
                <w:color w:val="FF0000"/>
                <w:sz w:val="24"/>
                <w:szCs w:val="24"/>
              </w:rPr>
            </w:pPr>
            <w:r w:rsidRPr="000979E3">
              <w:rPr>
                <w:rFonts w:cstheme="minorHAnsi"/>
                <w:b/>
                <w:color w:val="FF0000"/>
                <w:sz w:val="24"/>
                <w:szCs w:val="24"/>
              </w:rPr>
              <w:t>$ XXXXXXXX</w:t>
            </w:r>
          </w:p>
        </w:tc>
      </w:tr>
      <w:tr w:rsidR="005B025D" w:rsidRPr="000979E3" w:rsidTr="005B025D">
        <w:tc>
          <w:tcPr>
            <w:tcW w:w="4606" w:type="dxa"/>
          </w:tcPr>
          <w:p w:rsidR="005B025D" w:rsidRPr="000979E3" w:rsidRDefault="005B025D" w:rsidP="0098583A">
            <w:pPr>
              <w:jc w:val="both"/>
              <w:rPr>
                <w:rFonts w:cstheme="minorHAnsi"/>
                <w:b/>
                <w:color w:val="000000" w:themeColor="text1"/>
                <w:sz w:val="24"/>
                <w:szCs w:val="24"/>
              </w:rPr>
            </w:pPr>
            <w:r w:rsidRPr="000979E3">
              <w:rPr>
                <w:rFonts w:cstheme="minorHAnsi"/>
                <w:b/>
                <w:color w:val="000000" w:themeColor="text1"/>
                <w:sz w:val="24"/>
                <w:szCs w:val="24"/>
              </w:rPr>
              <w:t>CLASE DE ACCIONES</w:t>
            </w:r>
          </w:p>
        </w:tc>
        <w:tc>
          <w:tcPr>
            <w:tcW w:w="4606" w:type="dxa"/>
          </w:tcPr>
          <w:p w:rsidR="005B025D" w:rsidRPr="000979E3" w:rsidRDefault="005B025D" w:rsidP="005B025D">
            <w:pPr>
              <w:jc w:val="both"/>
              <w:rPr>
                <w:rFonts w:cstheme="minorHAnsi"/>
                <w:b/>
                <w:color w:val="FF0000"/>
                <w:sz w:val="24"/>
                <w:szCs w:val="24"/>
              </w:rPr>
            </w:pPr>
            <w:r w:rsidRPr="000979E3">
              <w:rPr>
                <w:rFonts w:cstheme="minorHAnsi"/>
                <w:b/>
                <w:color w:val="000000" w:themeColor="text1"/>
                <w:sz w:val="24"/>
                <w:szCs w:val="24"/>
              </w:rPr>
              <w:t>Nominativas y ordinarias</w:t>
            </w:r>
          </w:p>
        </w:tc>
      </w:tr>
    </w:tbl>
    <w:p w:rsidR="00866369" w:rsidRPr="000979E3" w:rsidRDefault="00866369" w:rsidP="0098583A">
      <w:pPr>
        <w:spacing w:line="240" w:lineRule="auto"/>
        <w:jc w:val="both"/>
        <w:rPr>
          <w:rFonts w:cstheme="minorHAnsi"/>
          <w:b/>
          <w:color w:val="FF0000"/>
          <w:sz w:val="24"/>
          <w:szCs w:val="24"/>
        </w:rPr>
      </w:pPr>
    </w:p>
    <w:tbl>
      <w:tblPr>
        <w:tblStyle w:val="Tablaconcuadrcula"/>
        <w:tblW w:w="0" w:type="auto"/>
        <w:tblLook w:val="04A0" w:firstRow="1" w:lastRow="0" w:firstColumn="1" w:lastColumn="0" w:noHBand="0" w:noVBand="1"/>
      </w:tblPr>
      <w:tblGrid>
        <w:gridCol w:w="4644"/>
        <w:gridCol w:w="4334"/>
      </w:tblGrid>
      <w:tr w:rsidR="0069469D" w:rsidRPr="000979E3" w:rsidTr="005B025D">
        <w:tc>
          <w:tcPr>
            <w:tcW w:w="8978" w:type="dxa"/>
            <w:gridSpan w:val="2"/>
            <w:shd w:val="clear" w:color="auto" w:fill="D9D9D9" w:themeFill="background1" w:themeFillShade="D9"/>
          </w:tcPr>
          <w:p w:rsidR="0069469D" w:rsidRPr="000979E3" w:rsidRDefault="0069469D" w:rsidP="0069469D">
            <w:pPr>
              <w:jc w:val="center"/>
              <w:rPr>
                <w:rFonts w:eastAsia="Times New Roman" w:cstheme="minorHAnsi"/>
                <w:b/>
                <w:color w:val="000000"/>
                <w:sz w:val="24"/>
                <w:szCs w:val="24"/>
                <w:lang w:val="es-MX"/>
              </w:rPr>
            </w:pPr>
            <w:r w:rsidRPr="000979E3">
              <w:rPr>
                <w:rFonts w:eastAsia="Times New Roman" w:cstheme="minorHAnsi"/>
                <w:b/>
                <w:color w:val="000000"/>
                <w:sz w:val="24"/>
                <w:szCs w:val="24"/>
                <w:lang w:val="es-MX"/>
              </w:rPr>
              <w:t>CAPITAL AUTORIZADO</w:t>
            </w:r>
          </w:p>
        </w:tc>
      </w:tr>
      <w:tr w:rsidR="005B025D" w:rsidRPr="000979E3" w:rsidTr="005B025D">
        <w:tc>
          <w:tcPr>
            <w:tcW w:w="4644" w:type="dxa"/>
          </w:tcPr>
          <w:p w:rsidR="005B025D" w:rsidRPr="000979E3" w:rsidRDefault="005B025D" w:rsidP="0098583A">
            <w:pPr>
              <w:jc w:val="both"/>
              <w:rPr>
                <w:rFonts w:eastAsia="Times New Roman" w:cstheme="minorHAnsi"/>
                <w:b/>
                <w:color w:val="000000"/>
                <w:sz w:val="24"/>
                <w:szCs w:val="24"/>
                <w:lang w:val="es-MX"/>
              </w:rPr>
            </w:pPr>
            <w:r w:rsidRPr="000979E3">
              <w:rPr>
                <w:rFonts w:eastAsia="Times New Roman" w:cstheme="minorHAnsi"/>
                <w:b/>
                <w:color w:val="000000"/>
                <w:sz w:val="24"/>
                <w:szCs w:val="24"/>
                <w:lang w:val="es-MX"/>
              </w:rPr>
              <w:t>NÚMERO DE ACCIONES EN QUE SE DIVIDE EL CAPITAL AUTORIZADO</w:t>
            </w:r>
          </w:p>
        </w:tc>
        <w:tc>
          <w:tcPr>
            <w:tcW w:w="4334" w:type="dxa"/>
          </w:tcPr>
          <w:p w:rsidR="005B025D" w:rsidRPr="000979E3" w:rsidRDefault="005B025D" w:rsidP="005B025D">
            <w:pPr>
              <w:jc w:val="both"/>
              <w:rPr>
                <w:rFonts w:eastAsia="Times New Roman" w:cstheme="minorHAnsi"/>
                <w:b/>
                <w:color w:val="000000"/>
                <w:sz w:val="24"/>
                <w:szCs w:val="24"/>
                <w:lang w:val="es-MX"/>
              </w:rPr>
            </w:pPr>
            <w:r w:rsidRPr="000979E3">
              <w:rPr>
                <w:rFonts w:eastAsia="Times New Roman" w:cstheme="minorHAnsi"/>
                <w:b/>
                <w:color w:val="000000"/>
                <w:sz w:val="24"/>
                <w:szCs w:val="24"/>
                <w:lang w:val="es-MX"/>
              </w:rPr>
              <w:t>VALOR DEL CAPITAL AUTORIZADO</w:t>
            </w:r>
          </w:p>
        </w:tc>
      </w:tr>
      <w:tr w:rsidR="005B025D" w:rsidRPr="000979E3" w:rsidTr="005B025D">
        <w:tc>
          <w:tcPr>
            <w:tcW w:w="4644" w:type="dxa"/>
          </w:tcPr>
          <w:p w:rsidR="005B025D" w:rsidRPr="000979E3" w:rsidRDefault="005B025D" w:rsidP="0098583A">
            <w:pPr>
              <w:jc w:val="both"/>
              <w:rPr>
                <w:rFonts w:eastAsia="Times New Roman" w:cstheme="minorHAnsi"/>
                <w:color w:val="FF0000"/>
                <w:sz w:val="24"/>
                <w:szCs w:val="24"/>
                <w:lang w:val="es-MX"/>
              </w:rPr>
            </w:pPr>
            <w:r w:rsidRPr="000979E3">
              <w:rPr>
                <w:rFonts w:eastAsia="Times New Roman" w:cstheme="minorHAnsi"/>
                <w:color w:val="FF0000"/>
                <w:sz w:val="24"/>
                <w:szCs w:val="24"/>
                <w:lang w:val="es-MX"/>
              </w:rPr>
              <w:t>XXXXX</w:t>
            </w:r>
          </w:p>
        </w:tc>
        <w:tc>
          <w:tcPr>
            <w:tcW w:w="4334" w:type="dxa"/>
          </w:tcPr>
          <w:p w:rsidR="005B025D" w:rsidRPr="000979E3" w:rsidRDefault="005B025D" w:rsidP="0098583A">
            <w:pPr>
              <w:jc w:val="both"/>
              <w:rPr>
                <w:rFonts w:eastAsia="Times New Roman" w:cstheme="minorHAnsi"/>
                <w:color w:val="FF0000"/>
                <w:sz w:val="24"/>
                <w:szCs w:val="24"/>
                <w:lang w:val="es-MX"/>
              </w:rPr>
            </w:pPr>
            <w:r w:rsidRPr="000979E3">
              <w:rPr>
                <w:rFonts w:eastAsia="Times New Roman" w:cstheme="minorHAnsi"/>
                <w:color w:val="FF0000"/>
                <w:sz w:val="24"/>
                <w:szCs w:val="24"/>
                <w:lang w:val="es-MX"/>
              </w:rPr>
              <w:t>$ XXXXXXXXXXXXX</w:t>
            </w:r>
          </w:p>
        </w:tc>
      </w:tr>
    </w:tbl>
    <w:p w:rsidR="0098583A" w:rsidRPr="000979E3" w:rsidRDefault="0098583A" w:rsidP="0098583A">
      <w:pPr>
        <w:spacing w:after="0" w:line="240" w:lineRule="auto"/>
        <w:rPr>
          <w:rFonts w:eastAsia="Times New Roman" w:cstheme="minorHAnsi"/>
          <w:color w:val="000000"/>
          <w:sz w:val="24"/>
          <w:szCs w:val="24"/>
          <w:lang w:val="es-MX"/>
        </w:rPr>
      </w:pPr>
    </w:p>
    <w:p w:rsidR="00F20F6C" w:rsidRPr="000979E3" w:rsidRDefault="00F20F6C" w:rsidP="0098583A">
      <w:pPr>
        <w:spacing w:after="0" w:line="240" w:lineRule="auto"/>
        <w:rPr>
          <w:rFonts w:eastAsia="Times New Roman" w:cstheme="minorHAnsi"/>
          <w:sz w:val="24"/>
          <w:szCs w:val="24"/>
          <w:lang w:val="es-MX"/>
        </w:rPr>
      </w:pPr>
    </w:p>
    <w:tbl>
      <w:tblPr>
        <w:tblStyle w:val="Tablaconcuadrcula"/>
        <w:tblW w:w="0" w:type="auto"/>
        <w:tblLook w:val="04A0" w:firstRow="1" w:lastRow="0" w:firstColumn="1" w:lastColumn="0" w:noHBand="0" w:noVBand="1"/>
      </w:tblPr>
      <w:tblGrid>
        <w:gridCol w:w="4644"/>
        <w:gridCol w:w="4334"/>
      </w:tblGrid>
      <w:tr w:rsidR="0069469D" w:rsidRPr="000979E3" w:rsidTr="005B025D">
        <w:tc>
          <w:tcPr>
            <w:tcW w:w="8978" w:type="dxa"/>
            <w:gridSpan w:val="2"/>
            <w:shd w:val="clear" w:color="auto" w:fill="D9D9D9" w:themeFill="background1" w:themeFillShade="D9"/>
          </w:tcPr>
          <w:p w:rsidR="0069469D" w:rsidRPr="000979E3" w:rsidRDefault="0069469D" w:rsidP="0069469D">
            <w:pPr>
              <w:jc w:val="center"/>
              <w:rPr>
                <w:rFonts w:eastAsia="Times New Roman" w:cstheme="minorHAnsi"/>
                <w:b/>
                <w:color w:val="000000"/>
                <w:sz w:val="24"/>
                <w:szCs w:val="24"/>
                <w:lang w:val="es-MX"/>
              </w:rPr>
            </w:pPr>
            <w:r w:rsidRPr="000979E3">
              <w:rPr>
                <w:rFonts w:eastAsia="Times New Roman" w:cstheme="minorHAnsi"/>
                <w:b/>
                <w:color w:val="000000"/>
                <w:sz w:val="24"/>
                <w:szCs w:val="24"/>
                <w:lang w:val="es-MX"/>
              </w:rPr>
              <w:t>CAPITAL SUSCRITO</w:t>
            </w:r>
          </w:p>
        </w:tc>
      </w:tr>
      <w:tr w:rsidR="005B025D" w:rsidRPr="000979E3" w:rsidTr="005B025D">
        <w:tc>
          <w:tcPr>
            <w:tcW w:w="4644" w:type="dxa"/>
          </w:tcPr>
          <w:p w:rsidR="005B025D" w:rsidRPr="000979E3" w:rsidRDefault="005B025D" w:rsidP="00F20F6C">
            <w:pPr>
              <w:jc w:val="both"/>
              <w:rPr>
                <w:rFonts w:eastAsia="Times New Roman" w:cstheme="minorHAnsi"/>
                <w:b/>
                <w:color w:val="000000"/>
                <w:sz w:val="24"/>
                <w:szCs w:val="24"/>
                <w:lang w:val="es-MX"/>
              </w:rPr>
            </w:pPr>
            <w:r w:rsidRPr="000979E3">
              <w:rPr>
                <w:rFonts w:eastAsia="Times New Roman" w:cstheme="minorHAnsi"/>
                <w:b/>
                <w:color w:val="000000"/>
                <w:sz w:val="24"/>
                <w:szCs w:val="24"/>
                <w:lang w:val="es-MX"/>
              </w:rPr>
              <w:t>NÚMERO DE ACCIONES EN QUE SE DIVIDE EL CAPITAL SUSCRITO</w:t>
            </w:r>
          </w:p>
        </w:tc>
        <w:tc>
          <w:tcPr>
            <w:tcW w:w="4334" w:type="dxa"/>
          </w:tcPr>
          <w:p w:rsidR="005B025D" w:rsidRPr="000979E3" w:rsidRDefault="005B025D" w:rsidP="005B025D">
            <w:pPr>
              <w:jc w:val="both"/>
              <w:rPr>
                <w:rFonts w:eastAsia="Times New Roman" w:cstheme="minorHAnsi"/>
                <w:b/>
                <w:color w:val="000000"/>
                <w:sz w:val="24"/>
                <w:szCs w:val="24"/>
                <w:lang w:val="es-MX"/>
              </w:rPr>
            </w:pPr>
            <w:r w:rsidRPr="000979E3">
              <w:rPr>
                <w:rFonts w:eastAsia="Times New Roman" w:cstheme="minorHAnsi"/>
                <w:b/>
                <w:color w:val="000000"/>
                <w:sz w:val="24"/>
                <w:szCs w:val="24"/>
                <w:lang w:val="es-MX"/>
              </w:rPr>
              <w:t>VALOR DEL CAPITAL SUSCRITO</w:t>
            </w:r>
          </w:p>
        </w:tc>
      </w:tr>
      <w:tr w:rsidR="005B025D" w:rsidRPr="000979E3" w:rsidTr="005B025D">
        <w:tc>
          <w:tcPr>
            <w:tcW w:w="4644" w:type="dxa"/>
          </w:tcPr>
          <w:p w:rsidR="005B025D" w:rsidRPr="000979E3" w:rsidRDefault="005B025D" w:rsidP="00A20722">
            <w:pPr>
              <w:jc w:val="both"/>
              <w:rPr>
                <w:rFonts w:eastAsia="Times New Roman" w:cstheme="minorHAnsi"/>
                <w:color w:val="FF0000"/>
                <w:sz w:val="24"/>
                <w:szCs w:val="24"/>
                <w:lang w:val="es-MX"/>
              </w:rPr>
            </w:pPr>
            <w:r w:rsidRPr="000979E3">
              <w:rPr>
                <w:rFonts w:eastAsia="Times New Roman" w:cstheme="minorHAnsi"/>
                <w:color w:val="FF0000"/>
                <w:sz w:val="24"/>
                <w:szCs w:val="24"/>
                <w:lang w:val="es-MX"/>
              </w:rPr>
              <w:t>XXXXX</w:t>
            </w:r>
          </w:p>
        </w:tc>
        <w:tc>
          <w:tcPr>
            <w:tcW w:w="4334" w:type="dxa"/>
          </w:tcPr>
          <w:p w:rsidR="005B025D" w:rsidRPr="000979E3" w:rsidRDefault="005B025D" w:rsidP="00A20722">
            <w:pPr>
              <w:jc w:val="both"/>
              <w:rPr>
                <w:rFonts w:eastAsia="Times New Roman" w:cstheme="minorHAnsi"/>
                <w:color w:val="FF0000"/>
                <w:sz w:val="24"/>
                <w:szCs w:val="24"/>
                <w:lang w:val="es-MX"/>
              </w:rPr>
            </w:pPr>
            <w:r w:rsidRPr="000979E3">
              <w:rPr>
                <w:rFonts w:eastAsia="Times New Roman" w:cstheme="minorHAnsi"/>
                <w:color w:val="FF0000"/>
                <w:sz w:val="24"/>
                <w:szCs w:val="24"/>
                <w:lang w:val="es-MX"/>
              </w:rPr>
              <w:t>$XXXXXXXXXXXX</w:t>
            </w:r>
          </w:p>
        </w:tc>
      </w:tr>
    </w:tbl>
    <w:p w:rsidR="00C92BC0" w:rsidRDefault="00C92BC0" w:rsidP="0098583A">
      <w:pPr>
        <w:spacing w:line="240" w:lineRule="auto"/>
        <w:jc w:val="both"/>
        <w:rPr>
          <w:rFonts w:eastAsia="Times New Roman" w:cstheme="minorHAnsi"/>
          <w:sz w:val="24"/>
          <w:szCs w:val="24"/>
          <w:lang w:val="es-MX"/>
        </w:rPr>
      </w:pPr>
    </w:p>
    <w:tbl>
      <w:tblPr>
        <w:tblStyle w:val="Tablaconcuadrcula"/>
        <w:tblW w:w="0" w:type="auto"/>
        <w:tblLook w:val="04A0" w:firstRow="1" w:lastRow="0" w:firstColumn="1" w:lastColumn="0" w:noHBand="0" w:noVBand="1"/>
      </w:tblPr>
      <w:tblGrid>
        <w:gridCol w:w="4644"/>
        <w:gridCol w:w="4334"/>
      </w:tblGrid>
      <w:tr w:rsidR="005B025D" w:rsidRPr="000979E3" w:rsidTr="005B025D">
        <w:tc>
          <w:tcPr>
            <w:tcW w:w="8978" w:type="dxa"/>
            <w:gridSpan w:val="2"/>
            <w:shd w:val="clear" w:color="auto" w:fill="D9D9D9" w:themeFill="background1" w:themeFillShade="D9"/>
          </w:tcPr>
          <w:p w:rsidR="005B025D" w:rsidRPr="000979E3" w:rsidRDefault="005B025D" w:rsidP="005B025D">
            <w:pPr>
              <w:jc w:val="center"/>
              <w:rPr>
                <w:rFonts w:eastAsia="Times New Roman" w:cstheme="minorHAnsi"/>
                <w:b/>
                <w:color w:val="000000"/>
                <w:sz w:val="24"/>
                <w:szCs w:val="24"/>
                <w:lang w:val="es-MX"/>
              </w:rPr>
            </w:pPr>
            <w:r w:rsidRPr="000979E3">
              <w:rPr>
                <w:rFonts w:eastAsia="Times New Roman" w:cstheme="minorHAnsi"/>
                <w:b/>
                <w:color w:val="000000"/>
                <w:sz w:val="24"/>
                <w:szCs w:val="24"/>
                <w:lang w:val="es-MX"/>
              </w:rPr>
              <w:t>CAPITAL PAGADO</w:t>
            </w:r>
          </w:p>
        </w:tc>
      </w:tr>
      <w:tr w:rsidR="005B025D" w:rsidRPr="000979E3" w:rsidTr="005B025D">
        <w:tc>
          <w:tcPr>
            <w:tcW w:w="4644" w:type="dxa"/>
          </w:tcPr>
          <w:p w:rsidR="005B025D" w:rsidRPr="000979E3" w:rsidRDefault="005B025D" w:rsidP="00F20F6C">
            <w:pPr>
              <w:jc w:val="both"/>
              <w:rPr>
                <w:rFonts w:eastAsia="Times New Roman" w:cstheme="minorHAnsi"/>
                <w:b/>
                <w:color w:val="000000"/>
                <w:sz w:val="24"/>
                <w:szCs w:val="24"/>
                <w:lang w:val="es-MX"/>
              </w:rPr>
            </w:pPr>
            <w:r w:rsidRPr="000979E3">
              <w:rPr>
                <w:rFonts w:eastAsia="Times New Roman" w:cstheme="minorHAnsi"/>
                <w:b/>
                <w:color w:val="000000"/>
                <w:sz w:val="24"/>
                <w:szCs w:val="24"/>
                <w:lang w:val="es-MX"/>
              </w:rPr>
              <w:t>NÚMERO DE ACCIONES EN QUE SE DIVIDE EL CAPITAL PAGADO</w:t>
            </w:r>
          </w:p>
        </w:tc>
        <w:tc>
          <w:tcPr>
            <w:tcW w:w="4334" w:type="dxa"/>
          </w:tcPr>
          <w:p w:rsidR="005B025D" w:rsidRPr="000979E3" w:rsidRDefault="005B025D" w:rsidP="005B025D">
            <w:pPr>
              <w:jc w:val="both"/>
              <w:rPr>
                <w:rFonts w:eastAsia="Times New Roman" w:cstheme="minorHAnsi"/>
                <w:b/>
                <w:color w:val="000000"/>
                <w:sz w:val="24"/>
                <w:szCs w:val="24"/>
                <w:lang w:val="es-MX"/>
              </w:rPr>
            </w:pPr>
            <w:r w:rsidRPr="000979E3">
              <w:rPr>
                <w:rFonts w:eastAsia="Times New Roman" w:cstheme="minorHAnsi"/>
                <w:b/>
                <w:color w:val="000000"/>
                <w:sz w:val="24"/>
                <w:szCs w:val="24"/>
                <w:lang w:val="es-MX"/>
              </w:rPr>
              <w:t>VALOR DEL CAPITAL PAGADO</w:t>
            </w:r>
          </w:p>
        </w:tc>
      </w:tr>
      <w:tr w:rsidR="005B025D" w:rsidRPr="000979E3" w:rsidTr="005B025D">
        <w:tc>
          <w:tcPr>
            <w:tcW w:w="4644" w:type="dxa"/>
          </w:tcPr>
          <w:p w:rsidR="005B025D" w:rsidRPr="000979E3" w:rsidRDefault="005B025D" w:rsidP="00A20722">
            <w:pPr>
              <w:jc w:val="both"/>
              <w:rPr>
                <w:rFonts w:eastAsia="Times New Roman" w:cstheme="minorHAnsi"/>
                <w:color w:val="FF0000"/>
                <w:sz w:val="24"/>
                <w:szCs w:val="24"/>
                <w:lang w:val="es-MX"/>
              </w:rPr>
            </w:pPr>
            <w:r w:rsidRPr="000979E3">
              <w:rPr>
                <w:rFonts w:eastAsia="Times New Roman" w:cstheme="minorHAnsi"/>
                <w:color w:val="FF0000"/>
                <w:sz w:val="24"/>
                <w:szCs w:val="24"/>
                <w:lang w:val="es-MX"/>
              </w:rPr>
              <w:t>XXXXXX</w:t>
            </w:r>
          </w:p>
        </w:tc>
        <w:tc>
          <w:tcPr>
            <w:tcW w:w="4334" w:type="dxa"/>
          </w:tcPr>
          <w:p w:rsidR="005B025D" w:rsidRPr="000979E3" w:rsidRDefault="005B025D" w:rsidP="00A20722">
            <w:pPr>
              <w:jc w:val="both"/>
              <w:rPr>
                <w:rFonts w:eastAsia="Times New Roman" w:cstheme="minorHAnsi"/>
                <w:color w:val="FF0000"/>
                <w:sz w:val="24"/>
                <w:szCs w:val="24"/>
                <w:lang w:val="es-MX"/>
              </w:rPr>
            </w:pPr>
            <w:r w:rsidRPr="000979E3">
              <w:rPr>
                <w:rFonts w:eastAsia="Times New Roman" w:cstheme="minorHAnsi"/>
                <w:color w:val="FF0000"/>
                <w:sz w:val="24"/>
                <w:szCs w:val="24"/>
                <w:lang w:val="es-MX"/>
              </w:rPr>
              <w:t>$ XXXXXXXXXXX</w:t>
            </w:r>
          </w:p>
        </w:tc>
      </w:tr>
    </w:tbl>
    <w:p w:rsidR="0098583A" w:rsidRDefault="0098583A" w:rsidP="0098583A">
      <w:pPr>
        <w:spacing w:line="240" w:lineRule="auto"/>
        <w:jc w:val="both"/>
        <w:rPr>
          <w:rFonts w:eastAsia="Times New Roman" w:cstheme="minorHAnsi"/>
          <w:sz w:val="24"/>
          <w:szCs w:val="24"/>
          <w:lang w:val="es-MX"/>
        </w:rPr>
      </w:pPr>
    </w:p>
    <w:p w:rsidR="00866369" w:rsidRDefault="00866369" w:rsidP="00866369">
      <w:pPr>
        <w:spacing w:line="240" w:lineRule="auto"/>
        <w:jc w:val="both"/>
        <w:rPr>
          <w:rFonts w:eastAsia="Times New Roman" w:cstheme="minorHAnsi"/>
          <w:sz w:val="24"/>
          <w:szCs w:val="24"/>
          <w:lang w:val="es-MX"/>
        </w:rPr>
      </w:pPr>
      <w:r>
        <w:rPr>
          <w:rFonts w:eastAsia="Times New Roman" w:cstheme="minorHAnsi"/>
          <w:sz w:val="24"/>
          <w:szCs w:val="24"/>
          <w:lang w:val="es-MX"/>
        </w:rPr>
        <w:t xml:space="preserve">La </w:t>
      </w:r>
      <w:r w:rsidRPr="00C92BC0">
        <w:rPr>
          <w:rFonts w:eastAsia="Times New Roman" w:cstheme="minorHAnsi"/>
          <w:sz w:val="24"/>
          <w:szCs w:val="24"/>
          <w:lang w:val="es-MX"/>
        </w:rPr>
        <w:t xml:space="preserve">conformación accionaria y del capital </w:t>
      </w:r>
      <w:r>
        <w:rPr>
          <w:rFonts w:eastAsia="Times New Roman" w:cstheme="minorHAnsi"/>
          <w:sz w:val="24"/>
          <w:szCs w:val="24"/>
          <w:lang w:val="es-MX"/>
        </w:rPr>
        <w:t xml:space="preserve">suscrito y pagado </w:t>
      </w:r>
      <w:r w:rsidRPr="00C92BC0">
        <w:rPr>
          <w:rFonts w:eastAsia="Times New Roman" w:cstheme="minorHAnsi"/>
          <w:sz w:val="24"/>
          <w:szCs w:val="24"/>
          <w:lang w:val="es-MX"/>
        </w:rPr>
        <w:t>es la siguiente:</w:t>
      </w:r>
    </w:p>
    <w:tbl>
      <w:tblPr>
        <w:tblStyle w:val="Tablaconcuadrcula"/>
        <w:tblW w:w="0" w:type="auto"/>
        <w:tblLook w:val="04A0" w:firstRow="1" w:lastRow="0" w:firstColumn="1" w:lastColumn="0" w:noHBand="0" w:noVBand="1"/>
      </w:tblPr>
      <w:tblGrid>
        <w:gridCol w:w="1842"/>
        <w:gridCol w:w="1842"/>
        <w:gridCol w:w="1842"/>
        <w:gridCol w:w="1843"/>
        <w:gridCol w:w="1670"/>
      </w:tblGrid>
      <w:tr w:rsidR="00866369" w:rsidTr="0022659A">
        <w:tc>
          <w:tcPr>
            <w:tcW w:w="1842" w:type="dxa"/>
            <w:shd w:val="clear" w:color="auto" w:fill="D9D9D9" w:themeFill="background1" w:themeFillShade="D9"/>
            <w:vAlign w:val="center"/>
          </w:tcPr>
          <w:p w:rsidR="00866369" w:rsidRPr="00323715" w:rsidRDefault="00866369" w:rsidP="0022659A">
            <w:pPr>
              <w:jc w:val="center"/>
              <w:rPr>
                <w:rFonts w:ascii="Calibri" w:eastAsia="Times New Roman" w:hAnsi="Calibri" w:cs="Calibri"/>
                <w:b/>
                <w:color w:val="000000"/>
                <w:lang w:eastAsia="es-CO"/>
              </w:rPr>
            </w:pPr>
            <w:r w:rsidRPr="00323715">
              <w:rPr>
                <w:rFonts w:ascii="Calibri" w:eastAsia="Times New Roman" w:hAnsi="Calibri" w:cs="Calibri"/>
                <w:b/>
                <w:color w:val="000000"/>
                <w:lang w:eastAsia="es-CO"/>
              </w:rPr>
              <w:t>ACCIONISTA</w:t>
            </w:r>
          </w:p>
        </w:tc>
        <w:tc>
          <w:tcPr>
            <w:tcW w:w="1842" w:type="dxa"/>
            <w:shd w:val="clear" w:color="auto" w:fill="D9D9D9" w:themeFill="background1" w:themeFillShade="D9"/>
            <w:vAlign w:val="center"/>
          </w:tcPr>
          <w:p w:rsidR="00866369" w:rsidRPr="00323715" w:rsidRDefault="00866369" w:rsidP="0022659A">
            <w:pPr>
              <w:jc w:val="center"/>
              <w:rPr>
                <w:rFonts w:ascii="Calibri" w:eastAsia="Times New Roman" w:hAnsi="Calibri" w:cs="Calibri"/>
                <w:b/>
                <w:color w:val="000000"/>
                <w:lang w:eastAsia="es-CO"/>
              </w:rPr>
            </w:pPr>
            <w:r>
              <w:rPr>
                <w:rFonts w:ascii="Calibri" w:eastAsia="Times New Roman" w:hAnsi="Calibri" w:cs="Calibri"/>
                <w:b/>
                <w:color w:val="000000"/>
                <w:lang w:eastAsia="es-CO"/>
              </w:rPr>
              <w:t xml:space="preserve">CANTIDAD DE </w:t>
            </w:r>
            <w:r w:rsidRPr="00323715">
              <w:rPr>
                <w:rFonts w:ascii="Calibri" w:eastAsia="Times New Roman" w:hAnsi="Calibri" w:cs="Calibri"/>
                <w:b/>
                <w:color w:val="000000"/>
                <w:lang w:eastAsia="es-CO"/>
              </w:rPr>
              <w:t xml:space="preserve">ACCIONES </w:t>
            </w:r>
            <w:r>
              <w:rPr>
                <w:rFonts w:ascii="Calibri" w:eastAsia="Times New Roman" w:hAnsi="Calibri" w:cs="Calibri"/>
                <w:b/>
                <w:color w:val="000000"/>
                <w:lang w:eastAsia="es-CO"/>
              </w:rPr>
              <w:t>SUSCRITAS</w:t>
            </w:r>
          </w:p>
        </w:tc>
        <w:tc>
          <w:tcPr>
            <w:tcW w:w="1842" w:type="dxa"/>
            <w:shd w:val="clear" w:color="auto" w:fill="D9D9D9" w:themeFill="background1" w:themeFillShade="D9"/>
          </w:tcPr>
          <w:p w:rsidR="00866369" w:rsidRPr="00323715" w:rsidRDefault="00181982" w:rsidP="00181982">
            <w:pPr>
              <w:jc w:val="center"/>
              <w:rPr>
                <w:rFonts w:ascii="Calibri" w:eastAsia="Times New Roman" w:hAnsi="Calibri" w:cs="Calibri"/>
                <w:b/>
                <w:color w:val="000000"/>
                <w:lang w:eastAsia="es-CO"/>
              </w:rPr>
            </w:pPr>
            <w:r>
              <w:rPr>
                <w:rFonts w:ascii="Calibri" w:eastAsia="Times New Roman" w:hAnsi="Calibri" w:cs="Calibri"/>
                <w:b/>
                <w:color w:val="000000"/>
                <w:lang w:eastAsia="es-CO"/>
              </w:rPr>
              <w:t>CAPITAL SUSCRITO</w:t>
            </w:r>
          </w:p>
        </w:tc>
        <w:tc>
          <w:tcPr>
            <w:tcW w:w="1843" w:type="dxa"/>
            <w:shd w:val="clear" w:color="auto" w:fill="D9D9D9" w:themeFill="background1" w:themeFillShade="D9"/>
            <w:vAlign w:val="center"/>
          </w:tcPr>
          <w:p w:rsidR="00866369" w:rsidRPr="00323715" w:rsidRDefault="00866369" w:rsidP="0022659A">
            <w:pPr>
              <w:jc w:val="center"/>
              <w:rPr>
                <w:rFonts w:ascii="Calibri" w:eastAsia="Times New Roman" w:hAnsi="Calibri" w:cs="Calibri"/>
                <w:b/>
                <w:color w:val="000000"/>
                <w:lang w:eastAsia="es-CO"/>
              </w:rPr>
            </w:pPr>
            <w:r>
              <w:rPr>
                <w:rFonts w:ascii="Calibri" w:eastAsia="Times New Roman" w:hAnsi="Calibri" w:cs="Calibri"/>
                <w:b/>
                <w:color w:val="000000"/>
                <w:lang w:eastAsia="es-CO"/>
              </w:rPr>
              <w:t>CANTIDAD DE ACCIONES PAGADAS</w:t>
            </w:r>
          </w:p>
        </w:tc>
        <w:tc>
          <w:tcPr>
            <w:tcW w:w="1670" w:type="dxa"/>
            <w:shd w:val="clear" w:color="auto" w:fill="D9D9D9" w:themeFill="background1" w:themeFillShade="D9"/>
            <w:vAlign w:val="center"/>
          </w:tcPr>
          <w:p w:rsidR="00866369" w:rsidRDefault="00181982" w:rsidP="00181982">
            <w:pPr>
              <w:jc w:val="center"/>
              <w:rPr>
                <w:rFonts w:ascii="Calibri" w:eastAsia="Times New Roman" w:hAnsi="Calibri" w:cs="Calibri"/>
                <w:b/>
                <w:color w:val="000000"/>
                <w:lang w:eastAsia="es-CO"/>
              </w:rPr>
            </w:pPr>
            <w:r>
              <w:rPr>
                <w:rFonts w:ascii="Calibri" w:eastAsia="Times New Roman" w:hAnsi="Calibri" w:cs="Calibri"/>
                <w:b/>
                <w:color w:val="000000"/>
                <w:lang w:eastAsia="es-CO"/>
              </w:rPr>
              <w:t>CAPITAL PAGADO</w:t>
            </w:r>
          </w:p>
          <w:p w:rsidR="00181982" w:rsidRPr="00323715" w:rsidRDefault="00181982" w:rsidP="00181982">
            <w:pPr>
              <w:jc w:val="center"/>
              <w:rPr>
                <w:rFonts w:ascii="Calibri" w:eastAsia="Times New Roman" w:hAnsi="Calibri" w:cs="Calibri"/>
                <w:b/>
                <w:color w:val="000000"/>
                <w:lang w:eastAsia="es-CO"/>
              </w:rPr>
            </w:pPr>
            <w:bookmarkStart w:id="0" w:name="_GoBack"/>
            <w:bookmarkEnd w:id="0"/>
          </w:p>
        </w:tc>
      </w:tr>
      <w:tr w:rsidR="00866369" w:rsidTr="0022659A">
        <w:tc>
          <w:tcPr>
            <w:tcW w:w="1842" w:type="dxa"/>
          </w:tcPr>
          <w:p w:rsidR="00866369" w:rsidRDefault="00866369" w:rsidP="0022659A">
            <w:pPr>
              <w:jc w:val="center"/>
              <w:rPr>
                <w:rFonts w:eastAsia="Times New Roman" w:cstheme="minorHAnsi"/>
                <w:sz w:val="24"/>
                <w:szCs w:val="24"/>
                <w:lang w:val="es-MX"/>
              </w:rPr>
            </w:pPr>
            <w:r w:rsidRPr="00C92BC0">
              <w:rPr>
                <w:rFonts w:eastAsia="Times New Roman" w:cstheme="minorHAnsi"/>
                <w:color w:val="FF0000"/>
                <w:sz w:val="24"/>
                <w:szCs w:val="24"/>
                <w:lang w:val="es-MX"/>
              </w:rPr>
              <w:t>NOMBRE DEL ACCIONISTA</w:t>
            </w:r>
          </w:p>
        </w:tc>
        <w:tc>
          <w:tcPr>
            <w:tcW w:w="1842" w:type="dxa"/>
          </w:tcPr>
          <w:p w:rsidR="00866369" w:rsidRDefault="00866369" w:rsidP="0022659A">
            <w:pPr>
              <w:jc w:val="center"/>
              <w:rPr>
                <w:rFonts w:eastAsia="Times New Roman" w:cstheme="minorHAnsi"/>
                <w:sz w:val="24"/>
                <w:szCs w:val="24"/>
                <w:lang w:val="es-MX"/>
              </w:rPr>
            </w:pPr>
            <w:r w:rsidRPr="000979E3">
              <w:rPr>
                <w:rFonts w:eastAsia="Times New Roman" w:cstheme="minorHAnsi"/>
                <w:color w:val="FF0000"/>
                <w:sz w:val="24"/>
                <w:szCs w:val="24"/>
                <w:lang w:val="es-MX"/>
              </w:rPr>
              <w:t>XXXXX</w:t>
            </w:r>
          </w:p>
        </w:tc>
        <w:tc>
          <w:tcPr>
            <w:tcW w:w="1842" w:type="dxa"/>
          </w:tcPr>
          <w:p w:rsidR="00866369" w:rsidRDefault="00866369" w:rsidP="0022659A">
            <w:pPr>
              <w:jc w:val="center"/>
              <w:rPr>
                <w:rFonts w:eastAsia="Times New Roman" w:cstheme="minorHAnsi"/>
                <w:sz w:val="24"/>
                <w:szCs w:val="24"/>
                <w:lang w:val="es-MX"/>
              </w:rPr>
            </w:pPr>
            <w:r>
              <w:rPr>
                <w:rFonts w:eastAsia="Times New Roman" w:cstheme="minorHAnsi"/>
                <w:color w:val="FF0000"/>
                <w:sz w:val="24"/>
                <w:szCs w:val="24"/>
                <w:lang w:val="es-MX"/>
              </w:rPr>
              <w:t>$XXXXXXXXX</w:t>
            </w:r>
          </w:p>
        </w:tc>
        <w:tc>
          <w:tcPr>
            <w:tcW w:w="1843" w:type="dxa"/>
          </w:tcPr>
          <w:p w:rsidR="00866369" w:rsidRDefault="00866369" w:rsidP="0022659A">
            <w:pPr>
              <w:jc w:val="center"/>
              <w:rPr>
                <w:rFonts w:eastAsia="Times New Roman" w:cstheme="minorHAnsi"/>
                <w:sz w:val="24"/>
                <w:szCs w:val="24"/>
                <w:lang w:val="es-MX"/>
              </w:rPr>
            </w:pPr>
            <w:r w:rsidRPr="000979E3">
              <w:rPr>
                <w:rFonts w:eastAsia="Times New Roman" w:cstheme="minorHAnsi"/>
                <w:color w:val="FF0000"/>
                <w:sz w:val="24"/>
                <w:szCs w:val="24"/>
                <w:lang w:val="es-MX"/>
              </w:rPr>
              <w:t>XXXXX</w:t>
            </w:r>
          </w:p>
        </w:tc>
        <w:tc>
          <w:tcPr>
            <w:tcW w:w="1670" w:type="dxa"/>
          </w:tcPr>
          <w:p w:rsidR="00866369" w:rsidRPr="000979E3" w:rsidRDefault="00866369" w:rsidP="0022659A">
            <w:pPr>
              <w:jc w:val="center"/>
              <w:rPr>
                <w:rFonts w:eastAsia="Times New Roman" w:cstheme="minorHAnsi"/>
                <w:color w:val="FF0000"/>
                <w:sz w:val="24"/>
                <w:szCs w:val="24"/>
                <w:lang w:val="es-MX"/>
              </w:rPr>
            </w:pPr>
            <w:r>
              <w:rPr>
                <w:rFonts w:eastAsia="Times New Roman" w:cstheme="minorHAnsi"/>
                <w:color w:val="FF0000"/>
                <w:sz w:val="24"/>
                <w:szCs w:val="24"/>
                <w:lang w:val="es-MX"/>
              </w:rPr>
              <w:t>$XXXXXXXXX</w:t>
            </w:r>
          </w:p>
        </w:tc>
      </w:tr>
      <w:tr w:rsidR="00866369" w:rsidTr="0022659A">
        <w:tc>
          <w:tcPr>
            <w:tcW w:w="1842" w:type="dxa"/>
          </w:tcPr>
          <w:p w:rsidR="00866369" w:rsidRPr="00C92BC0" w:rsidRDefault="00866369" w:rsidP="0022659A">
            <w:pPr>
              <w:jc w:val="center"/>
              <w:rPr>
                <w:rFonts w:eastAsia="Times New Roman" w:cstheme="minorHAnsi"/>
                <w:b/>
                <w:sz w:val="24"/>
                <w:szCs w:val="24"/>
                <w:lang w:val="es-MX"/>
              </w:rPr>
            </w:pPr>
            <w:r w:rsidRPr="00C92BC0">
              <w:rPr>
                <w:rFonts w:eastAsia="Times New Roman" w:cstheme="minorHAnsi"/>
                <w:b/>
                <w:sz w:val="24"/>
                <w:szCs w:val="24"/>
                <w:lang w:val="es-MX"/>
              </w:rPr>
              <w:t>TOTAL</w:t>
            </w:r>
          </w:p>
        </w:tc>
        <w:tc>
          <w:tcPr>
            <w:tcW w:w="1842" w:type="dxa"/>
          </w:tcPr>
          <w:p w:rsidR="00866369" w:rsidRDefault="00866369" w:rsidP="0022659A">
            <w:pPr>
              <w:jc w:val="center"/>
              <w:rPr>
                <w:rFonts w:eastAsia="Times New Roman" w:cstheme="minorHAnsi"/>
                <w:sz w:val="24"/>
                <w:szCs w:val="24"/>
                <w:lang w:val="es-MX"/>
              </w:rPr>
            </w:pPr>
            <w:r w:rsidRPr="000979E3">
              <w:rPr>
                <w:rFonts w:eastAsia="Times New Roman" w:cstheme="minorHAnsi"/>
                <w:color w:val="FF0000"/>
                <w:sz w:val="24"/>
                <w:szCs w:val="24"/>
                <w:lang w:val="es-MX"/>
              </w:rPr>
              <w:t>XXXXX</w:t>
            </w:r>
          </w:p>
        </w:tc>
        <w:tc>
          <w:tcPr>
            <w:tcW w:w="1842" w:type="dxa"/>
          </w:tcPr>
          <w:p w:rsidR="00866369" w:rsidRDefault="00866369" w:rsidP="0022659A">
            <w:pPr>
              <w:jc w:val="center"/>
              <w:rPr>
                <w:rFonts w:eastAsia="Times New Roman" w:cstheme="minorHAnsi"/>
                <w:sz w:val="24"/>
                <w:szCs w:val="24"/>
                <w:lang w:val="es-MX"/>
              </w:rPr>
            </w:pPr>
            <w:r>
              <w:rPr>
                <w:rFonts w:eastAsia="Times New Roman" w:cstheme="minorHAnsi"/>
                <w:color w:val="FF0000"/>
                <w:sz w:val="24"/>
                <w:szCs w:val="24"/>
                <w:lang w:val="es-MX"/>
              </w:rPr>
              <w:t>$XXXXXXXXX</w:t>
            </w:r>
          </w:p>
        </w:tc>
        <w:tc>
          <w:tcPr>
            <w:tcW w:w="1843" w:type="dxa"/>
          </w:tcPr>
          <w:p w:rsidR="00866369" w:rsidRDefault="00866369" w:rsidP="0022659A">
            <w:pPr>
              <w:jc w:val="center"/>
              <w:rPr>
                <w:rFonts w:eastAsia="Times New Roman" w:cstheme="minorHAnsi"/>
                <w:sz w:val="24"/>
                <w:szCs w:val="24"/>
                <w:lang w:val="es-MX"/>
              </w:rPr>
            </w:pPr>
            <w:r w:rsidRPr="000979E3">
              <w:rPr>
                <w:rFonts w:eastAsia="Times New Roman" w:cstheme="minorHAnsi"/>
                <w:color w:val="FF0000"/>
                <w:sz w:val="24"/>
                <w:szCs w:val="24"/>
                <w:lang w:val="es-MX"/>
              </w:rPr>
              <w:t>XXXXX</w:t>
            </w:r>
          </w:p>
        </w:tc>
        <w:tc>
          <w:tcPr>
            <w:tcW w:w="1670" w:type="dxa"/>
          </w:tcPr>
          <w:p w:rsidR="00866369" w:rsidRDefault="00866369" w:rsidP="0022659A">
            <w:pPr>
              <w:jc w:val="center"/>
              <w:rPr>
                <w:rFonts w:eastAsia="Times New Roman" w:cstheme="minorHAnsi"/>
                <w:sz w:val="24"/>
                <w:szCs w:val="24"/>
                <w:lang w:val="es-MX"/>
              </w:rPr>
            </w:pPr>
            <w:r>
              <w:rPr>
                <w:rFonts w:eastAsia="Times New Roman" w:cstheme="minorHAnsi"/>
                <w:color w:val="FF0000"/>
                <w:sz w:val="24"/>
                <w:szCs w:val="24"/>
                <w:lang w:val="es-MX"/>
              </w:rPr>
              <w:t>$XXXXXXXXX</w:t>
            </w:r>
          </w:p>
        </w:tc>
      </w:tr>
    </w:tbl>
    <w:p w:rsidR="00866369" w:rsidRPr="000979E3" w:rsidRDefault="00866369" w:rsidP="0098583A">
      <w:pPr>
        <w:spacing w:line="240" w:lineRule="auto"/>
        <w:jc w:val="both"/>
        <w:rPr>
          <w:rFonts w:eastAsia="Times New Roman" w:cstheme="minorHAnsi"/>
          <w:sz w:val="24"/>
          <w:szCs w:val="24"/>
          <w:lang w:val="es-MX"/>
        </w:rPr>
      </w:pPr>
    </w:p>
    <w:p w:rsidR="0098583A" w:rsidRPr="000979E3" w:rsidRDefault="0098583A" w:rsidP="0098583A">
      <w:pPr>
        <w:spacing w:line="240" w:lineRule="auto"/>
        <w:jc w:val="both"/>
        <w:rPr>
          <w:rFonts w:eastAsia="Times New Roman" w:cstheme="minorHAnsi"/>
          <w:b/>
          <w:i/>
          <w:color w:val="FF0000"/>
          <w:sz w:val="24"/>
          <w:szCs w:val="24"/>
          <w:lang w:val="es-MX"/>
        </w:rPr>
      </w:pPr>
      <w:r w:rsidRPr="000979E3">
        <w:rPr>
          <w:rFonts w:eastAsia="Times New Roman" w:cstheme="minorHAnsi"/>
          <w:b/>
          <w:bCs/>
          <w:color w:val="000000"/>
          <w:sz w:val="24"/>
          <w:szCs w:val="24"/>
          <w:lang w:val="es-MX"/>
        </w:rPr>
        <w:t>Parágrafo. Forma y Términos en que se pagará el capital.-</w:t>
      </w:r>
      <w:r w:rsidRPr="000979E3">
        <w:rPr>
          <w:rFonts w:eastAsia="Times New Roman" w:cstheme="minorHAnsi"/>
          <w:color w:val="000000"/>
          <w:sz w:val="24"/>
          <w:szCs w:val="24"/>
          <w:lang w:val="es-MX"/>
        </w:rPr>
        <w:t xml:space="preserve"> El monto de</w:t>
      </w:r>
      <w:r w:rsidR="00D92AE9" w:rsidRPr="000979E3">
        <w:rPr>
          <w:rFonts w:eastAsia="Times New Roman" w:cstheme="minorHAnsi"/>
          <w:color w:val="000000"/>
          <w:sz w:val="24"/>
          <w:szCs w:val="24"/>
          <w:lang w:val="es-MX"/>
        </w:rPr>
        <w:t>l</w:t>
      </w:r>
      <w:r w:rsidRPr="000979E3">
        <w:rPr>
          <w:rFonts w:eastAsia="Times New Roman" w:cstheme="minorHAnsi"/>
          <w:color w:val="000000"/>
          <w:sz w:val="24"/>
          <w:szCs w:val="24"/>
          <w:lang w:val="es-MX"/>
        </w:rPr>
        <w:t xml:space="preserve"> capital suscrito </w:t>
      </w:r>
      <w:r w:rsidR="00D92AE9" w:rsidRPr="000979E3">
        <w:rPr>
          <w:rFonts w:eastAsia="Times New Roman" w:cstheme="minorHAnsi"/>
          <w:color w:val="000000"/>
          <w:sz w:val="24"/>
          <w:szCs w:val="24"/>
          <w:lang w:val="es-MX"/>
        </w:rPr>
        <w:t xml:space="preserve">que no se encuentre pago, </w:t>
      </w:r>
      <w:r w:rsidRPr="000979E3">
        <w:rPr>
          <w:rFonts w:eastAsia="Times New Roman" w:cstheme="minorHAnsi"/>
          <w:color w:val="000000"/>
          <w:sz w:val="24"/>
          <w:szCs w:val="24"/>
          <w:lang w:val="es-MX"/>
        </w:rPr>
        <w:t xml:space="preserve">se pagará, en dinero </w:t>
      </w:r>
      <w:r w:rsidR="00D92AE9" w:rsidRPr="000979E3">
        <w:rPr>
          <w:rFonts w:eastAsia="Times New Roman" w:cstheme="minorHAnsi"/>
          <w:color w:val="000000"/>
          <w:sz w:val="24"/>
          <w:szCs w:val="24"/>
          <w:lang w:val="es-MX"/>
        </w:rPr>
        <w:t xml:space="preserve">en </w:t>
      </w:r>
      <w:r w:rsidRPr="000979E3">
        <w:rPr>
          <w:rFonts w:eastAsia="Times New Roman" w:cstheme="minorHAnsi"/>
          <w:color w:val="000000"/>
          <w:sz w:val="24"/>
          <w:szCs w:val="24"/>
          <w:lang w:val="es-MX"/>
        </w:rPr>
        <w:t>efectivo, dentro de los 24 meses siguientes a la fecha de la inscripción en el registro mercantil del presente documento</w:t>
      </w:r>
      <w:r w:rsidRPr="000979E3">
        <w:rPr>
          <w:rFonts w:eastAsia="Times New Roman" w:cstheme="minorHAnsi"/>
          <w:color w:val="FF0000"/>
          <w:sz w:val="24"/>
          <w:szCs w:val="24"/>
          <w:lang w:val="es-MX"/>
        </w:rPr>
        <w:t>.</w:t>
      </w:r>
      <w:r w:rsidR="00D92AE9" w:rsidRPr="000979E3">
        <w:rPr>
          <w:rFonts w:eastAsia="Times New Roman" w:cstheme="minorHAnsi"/>
          <w:color w:val="FF0000"/>
          <w:sz w:val="24"/>
          <w:szCs w:val="24"/>
          <w:lang w:val="es-MX"/>
        </w:rPr>
        <w:t xml:space="preserve"> </w:t>
      </w:r>
      <w:r w:rsidRPr="000979E3">
        <w:rPr>
          <w:rFonts w:eastAsia="Times New Roman" w:cstheme="minorHAnsi"/>
          <w:b/>
          <w:color w:val="FF0000"/>
          <w:sz w:val="24"/>
          <w:szCs w:val="24"/>
          <w:lang w:val="es-MX"/>
        </w:rPr>
        <w:t>(</w:t>
      </w:r>
      <w:r w:rsidRPr="000979E3">
        <w:rPr>
          <w:rFonts w:eastAsia="Times New Roman" w:cstheme="minorHAnsi"/>
          <w:b/>
          <w:i/>
          <w:color w:val="FF0000"/>
          <w:sz w:val="24"/>
          <w:szCs w:val="24"/>
          <w:lang w:val="es-MX"/>
        </w:rPr>
        <w:t xml:space="preserve">NOTA: </w:t>
      </w:r>
      <w:r w:rsidR="00D92AE9" w:rsidRPr="000979E3">
        <w:rPr>
          <w:rFonts w:eastAsia="Times New Roman" w:cstheme="minorHAnsi"/>
          <w:b/>
          <w:i/>
          <w:color w:val="FF0000"/>
          <w:sz w:val="24"/>
          <w:szCs w:val="24"/>
          <w:lang w:val="es-MX"/>
        </w:rPr>
        <w:t>ELIMINE</w:t>
      </w:r>
      <w:r w:rsidRPr="000979E3">
        <w:rPr>
          <w:rFonts w:eastAsia="Times New Roman" w:cstheme="minorHAnsi"/>
          <w:b/>
          <w:i/>
          <w:color w:val="FF0000"/>
          <w:sz w:val="24"/>
          <w:szCs w:val="24"/>
          <w:lang w:val="es-MX"/>
        </w:rPr>
        <w:t xml:space="preserve"> ESTE </w:t>
      </w:r>
      <w:r w:rsidR="005B025D" w:rsidRPr="000979E3">
        <w:rPr>
          <w:rFonts w:eastAsia="Times New Roman" w:cstheme="minorHAnsi"/>
          <w:b/>
          <w:i/>
          <w:color w:val="FF0000"/>
          <w:sz w:val="24"/>
          <w:szCs w:val="24"/>
          <w:lang w:val="es-MX"/>
        </w:rPr>
        <w:t xml:space="preserve">TEXTO </w:t>
      </w:r>
      <w:r w:rsidRPr="000979E3">
        <w:rPr>
          <w:rFonts w:eastAsia="Times New Roman" w:cstheme="minorHAnsi"/>
          <w:b/>
          <w:i/>
          <w:color w:val="FF0000"/>
          <w:sz w:val="24"/>
          <w:szCs w:val="24"/>
          <w:lang w:val="es-MX"/>
        </w:rPr>
        <w:t>SI EL MONTO DEL CAPITAL SUSCRITO HA SIDO INTEGRAMENTE PAGADO AL MOMENTO DE LA CONSTITUCIÓN)</w:t>
      </w:r>
    </w:p>
    <w:p w:rsidR="00FD06ED" w:rsidRPr="000979E3" w:rsidRDefault="00FD06ED" w:rsidP="0098583A">
      <w:pPr>
        <w:spacing w:after="0" w:line="240" w:lineRule="auto"/>
        <w:jc w:val="both"/>
        <w:rPr>
          <w:rFonts w:cstheme="minorHAnsi"/>
          <w:b/>
          <w:sz w:val="24"/>
          <w:szCs w:val="24"/>
        </w:rPr>
      </w:pPr>
    </w:p>
    <w:p w:rsidR="00FD06ED" w:rsidRPr="000979E3" w:rsidRDefault="00FD06ED" w:rsidP="0098583A">
      <w:pPr>
        <w:spacing w:after="0" w:line="240" w:lineRule="auto"/>
        <w:jc w:val="both"/>
        <w:rPr>
          <w:rFonts w:cstheme="minorHAnsi"/>
          <w:sz w:val="24"/>
          <w:szCs w:val="24"/>
        </w:rPr>
      </w:pPr>
      <w:r w:rsidRPr="000979E3">
        <w:rPr>
          <w:rFonts w:cstheme="minorHAnsi"/>
          <w:b/>
          <w:sz w:val="24"/>
          <w:szCs w:val="24"/>
        </w:rPr>
        <w:t>ARTÍCULO 5. DER</w:t>
      </w:r>
      <w:r w:rsidR="00362EDF" w:rsidRPr="000979E3">
        <w:rPr>
          <w:rFonts w:cstheme="minorHAnsi"/>
          <w:b/>
          <w:sz w:val="24"/>
          <w:szCs w:val="24"/>
        </w:rPr>
        <w:t xml:space="preserve">ECHOS DERIVADOS DE CADA ACCIÓN: </w:t>
      </w:r>
      <w:r w:rsidRPr="000979E3">
        <w:rPr>
          <w:rFonts w:cstheme="minorHAnsi"/>
          <w:sz w:val="24"/>
          <w:szCs w:val="24"/>
        </w:rPr>
        <w:t>Cada acción nominativa confiere los siguientes derechos a su propietario: a) El de deliberar y votar en la Asamblea de Accionistas de la Sociedad; b) El de percibir una parte proporcional a su participación en el capital de la sociedad de los beneficios sociales establecidos por los balances de fin de ejercicio; c) El de negociar las acciones con sujeción a la ley y a los estatutos; d) El de inspeccionar libremente los libros y papeles sociales, dentro de los cinco (5) días hábiles anteriores a la fecha en que deban aprobarse los balances de fin de ejercicio, en los eventos previstos en la ley 1258 de 2008; y e) El de recibir, en caso de liquidación de la sociedad, una parte proporcional a su participación en el capital de la sociedad de los activos sociales, una vez pagado el pasivo externo de la sociedad.</w:t>
      </w:r>
    </w:p>
    <w:p w:rsidR="00F20F6C" w:rsidRPr="000979E3" w:rsidRDefault="00F20F6C" w:rsidP="0098583A">
      <w:pPr>
        <w:spacing w:after="0" w:line="240" w:lineRule="auto"/>
        <w:jc w:val="both"/>
        <w:rPr>
          <w:rFonts w:cstheme="minorHAnsi"/>
          <w:sz w:val="24"/>
          <w:szCs w:val="24"/>
        </w:rPr>
      </w:pPr>
    </w:p>
    <w:p w:rsidR="00F20F6C" w:rsidRPr="000979E3" w:rsidRDefault="00F20F6C" w:rsidP="00F20F6C">
      <w:pPr>
        <w:spacing w:line="240" w:lineRule="auto"/>
        <w:jc w:val="both"/>
        <w:rPr>
          <w:rFonts w:eastAsia="Times New Roman" w:cstheme="minorHAnsi"/>
          <w:sz w:val="24"/>
          <w:szCs w:val="24"/>
          <w:lang w:val="es-MX"/>
        </w:rPr>
      </w:pPr>
      <w:r w:rsidRPr="000979E3">
        <w:rPr>
          <w:rFonts w:eastAsia="Times New Roman" w:cstheme="minorHAnsi"/>
          <w:color w:val="000000"/>
          <w:sz w:val="24"/>
          <w:szCs w:val="24"/>
          <w:lang w:val="es-MX"/>
        </w:rPr>
        <w:t xml:space="preserve">Los derechos y obligaciones que le confiere cada acción a su titular les serán transferidos a quien las adquiriere, luego de efectuarse su cesión a cualquier título. </w:t>
      </w:r>
    </w:p>
    <w:p w:rsidR="00F20F6C" w:rsidRPr="000979E3" w:rsidRDefault="00F20F6C" w:rsidP="00F20F6C">
      <w:pPr>
        <w:spacing w:after="0" w:line="240" w:lineRule="auto"/>
        <w:rPr>
          <w:rFonts w:eastAsia="Times New Roman" w:cstheme="minorHAnsi"/>
          <w:sz w:val="24"/>
          <w:szCs w:val="24"/>
          <w:lang w:val="es-MX"/>
        </w:rPr>
      </w:pPr>
    </w:p>
    <w:p w:rsidR="00F20F6C" w:rsidRPr="000979E3" w:rsidRDefault="00F20F6C" w:rsidP="00F20F6C">
      <w:pPr>
        <w:spacing w:line="240" w:lineRule="auto"/>
        <w:jc w:val="both"/>
        <w:rPr>
          <w:rFonts w:eastAsia="Times New Roman" w:cstheme="minorHAnsi"/>
          <w:sz w:val="24"/>
          <w:szCs w:val="24"/>
          <w:lang w:val="es-MX"/>
        </w:rPr>
      </w:pPr>
      <w:r w:rsidRPr="000979E3">
        <w:rPr>
          <w:rFonts w:eastAsia="Times New Roman" w:cstheme="minorHAnsi"/>
          <w:color w:val="000000"/>
          <w:sz w:val="24"/>
          <w:szCs w:val="24"/>
          <w:lang w:val="es-MX"/>
        </w:rPr>
        <w:t>La propiedad de una acción implica la adhesión a los estatutos y a las decisiones colectivas de los accionistas.</w:t>
      </w:r>
    </w:p>
    <w:p w:rsidR="00331ADB" w:rsidRPr="000979E3" w:rsidRDefault="00331ADB" w:rsidP="00D92AE9">
      <w:pPr>
        <w:spacing w:line="240" w:lineRule="auto"/>
        <w:jc w:val="both"/>
        <w:rPr>
          <w:rFonts w:eastAsia="Times New Roman" w:cstheme="minorHAnsi"/>
          <w:color w:val="000000"/>
          <w:sz w:val="24"/>
          <w:szCs w:val="24"/>
          <w:lang w:val="es-MX"/>
        </w:rPr>
      </w:pPr>
      <w:r w:rsidRPr="000979E3">
        <w:rPr>
          <w:rFonts w:eastAsia="Times New Roman" w:cstheme="minorHAnsi"/>
          <w:b/>
          <w:bCs/>
          <w:color w:val="000000"/>
          <w:sz w:val="24"/>
          <w:szCs w:val="24"/>
          <w:lang w:val="es-MX"/>
        </w:rPr>
        <w:t xml:space="preserve">ARTÍCULO 6. </w:t>
      </w:r>
      <w:r w:rsidRPr="000979E3">
        <w:rPr>
          <w:rFonts w:cstheme="minorHAnsi"/>
          <w:b/>
          <w:sz w:val="24"/>
          <w:szCs w:val="24"/>
        </w:rPr>
        <w:t>LIBRO DE REGISTRO DE ACCIONES:</w:t>
      </w:r>
      <w:r w:rsidRPr="000979E3">
        <w:rPr>
          <w:rFonts w:cstheme="minorHAnsi"/>
          <w:sz w:val="24"/>
          <w:szCs w:val="24"/>
        </w:rPr>
        <w:t xml:space="preserve"> La sociedad llevará un libro de registro y gravamen de acciones, en el cual se inscribirán los nombres completos de quienes sean dueños de ellas, con la indicación del número que posea cada persona.  En este libro se inscribirán los derechos de prenda constituidos sobre acciones, órdenes de embargo comunicados a la sociedad, los traspasos que se verifiquen en ellas y las demás constancias que obren en la respectiva carta de traspaso.  Los traspasos de acciones se harán por medio de aviso escrito dirigido a la Compañía, en la cual se manifestará el número de acciones cedidas. Tales avisos debidamente firmados por el enajenante, darán lugar a la cancelación en el libro de registro y gravamen de acciones de las partidas correspondientes de los dueños anteriores y a la inscripción de los nuevos adquirientes.</w:t>
      </w:r>
    </w:p>
    <w:p w:rsidR="00331ADB" w:rsidRPr="000979E3" w:rsidRDefault="00331ADB" w:rsidP="000D5B97">
      <w:pPr>
        <w:spacing w:line="240" w:lineRule="auto"/>
        <w:jc w:val="both"/>
        <w:rPr>
          <w:rFonts w:eastAsia="Times New Roman" w:cstheme="minorHAnsi"/>
          <w:sz w:val="24"/>
          <w:szCs w:val="24"/>
        </w:rPr>
      </w:pPr>
    </w:p>
    <w:p w:rsidR="00F20F6C" w:rsidRPr="000979E3" w:rsidRDefault="00F20F6C" w:rsidP="0098583A">
      <w:pPr>
        <w:spacing w:after="0" w:line="240" w:lineRule="auto"/>
        <w:jc w:val="both"/>
        <w:rPr>
          <w:rFonts w:cstheme="minorHAnsi"/>
          <w:sz w:val="24"/>
          <w:szCs w:val="24"/>
          <w:lang w:val="es-MX"/>
        </w:rPr>
      </w:pPr>
    </w:p>
    <w:p w:rsidR="00FD06ED" w:rsidRPr="000979E3" w:rsidRDefault="00FD06ED" w:rsidP="0098583A">
      <w:pPr>
        <w:spacing w:after="0" w:line="240" w:lineRule="auto"/>
        <w:jc w:val="both"/>
        <w:rPr>
          <w:rFonts w:cstheme="minorHAnsi"/>
          <w:b/>
          <w:sz w:val="24"/>
          <w:szCs w:val="24"/>
        </w:rPr>
      </w:pPr>
      <w:r w:rsidRPr="000979E3">
        <w:rPr>
          <w:rFonts w:cstheme="minorHAnsi"/>
          <w:b/>
          <w:sz w:val="24"/>
          <w:szCs w:val="24"/>
        </w:rPr>
        <w:t xml:space="preserve">                                                                       CAPÍTULO III.</w:t>
      </w:r>
    </w:p>
    <w:p w:rsidR="00FD06ED" w:rsidRPr="000979E3" w:rsidRDefault="00FD06ED" w:rsidP="000D5B97">
      <w:pPr>
        <w:spacing w:after="0" w:line="240" w:lineRule="auto"/>
        <w:jc w:val="center"/>
        <w:rPr>
          <w:rFonts w:cstheme="minorHAnsi"/>
          <w:b/>
          <w:sz w:val="24"/>
          <w:szCs w:val="24"/>
        </w:rPr>
      </w:pPr>
    </w:p>
    <w:p w:rsidR="00FD06ED" w:rsidRPr="000979E3" w:rsidRDefault="00FD06ED" w:rsidP="000D5B97">
      <w:pPr>
        <w:spacing w:after="0" w:line="240" w:lineRule="auto"/>
        <w:jc w:val="center"/>
        <w:rPr>
          <w:rFonts w:cstheme="minorHAnsi"/>
          <w:b/>
          <w:sz w:val="24"/>
          <w:szCs w:val="24"/>
        </w:rPr>
      </w:pPr>
      <w:r w:rsidRPr="000979E3">
        <w:rPr>
          <w:rFonts w:cstheme="minorHAnsi"/>
          <w:b/>
          <w:sz w:val="24"/>
          <w:szCs w:val="24"/>
        </w:rPr>
        <w:t>DIRECCIÓN, ADMINISTRACIÓN, REPRESENTACIÓN Y REVISORÍA FISCAL DE LA SOCIEDAD</w:t>
      </w:r>
    </w:p>
    <w:p w:rsidR="00FD06ED" w:rsidRPr="000979E3" w:rsidRDefault="00FD06ED" w:rsidP="0098583A">
      <w:pPr>
        <w:spacing w:after="0" w:line="240" w:lineRule="auto"/>
        <w:jc w:val="both"/>
        <w:rPr>
          <w:rFonts w:cstheme="minorHAnsi"/>
          <w:sz w:val="24"/>
          <w:szCs w:val="24"/>
        </w:rPr>
      </w:pPr>
    </w:p>
    <w:p w:rsidR="000D5B97" w:rsidRPr="000979E3" w:rsidRDefault="00362EDF" w:rsidP="000D5B97">
      <w:pPr>
        <w:spacing w:line="240" w:lineRule="auto"/>
        <w:jc w:val="both"/>
        <w:rPr>
          <w:rFonts w:eastAsia="Times New Roman" w:cstheme="minorHAnsi"/>
          <w:sz w:val="24"/>
          <w:szCs w:val="24"/>
          <w:lang w:val="es-MX"/>
        </w:rPr>
      </w:pPr>
      <w:r w:rsidRPr="000979E3">
        <w:rPr>
          <w:rFonts w:cstheme="minorHAnsi"/>
          <w:b/>
          <w:sz w:val="24"/>
          <w:szCs w:val="24"/>
        </w:rPr>
        <w:lastRenderedPageBreak/>
        <w:t xml:space="preserve">ARTÍCULO </w:t>
      </w:r>
      <w:r w:rsidR="00D92AE9" w:rsidRPr="000979E3">
        <w:rPr>
          <w:rFonts w:cstheme="minorHAnsi"/>
          <w:b/>
          <w:sz w:val="24"/>
          <w:szCs w:val="24"/>
        </w:rPr>
        <w:t>7</w:t>
      </w:r>
      <w:r w:rsidR="00FD06ED" w:rsidRPr="000979E3">
        <w:rPr>
          <w:rFonts w:cstheme="minorHAnsi"/>
          <w:b/>
          <w:sz w:val="24"/>
          <w:szCs w:val="24"/>
        </w:rPr>
        <w:t xml:space="preserve">. ÓRGANOS SOCIALES: </w:t>
      </w:r>
      <w:r w:rsidR="000D5B97" w:rsidRPr="000979E3">
        <w:rPr>
          <w:rFonts w:eastAsia="Times New Roman" w:cstheme="minorHAnsi"/>
          <w:color w:val="000000"/>
          <w:sz w:val="24"/>
          <w:szCs w:val="24"/>
          <w:lang w:val="es-MX"/>
        </w:rPr>
        <w:t xml:space="preserve">La sociedad tendrá un </w:t>
      </w:r>
      <w:r w:rsidR="00D92AE9" w:rsidRPr="000979E3">
        <w:rPr>
          <w:rFonts w:eastAsia="Times New Roman" w:cstheme="minorHAnsi"/>
          <w:color w:val="000000"/>
          <w:sz w:val="24"/>
          <w:szCs w:val="24"/>
          <w:lang w:val="es-MX"/>
        </w:rPr>
        <w:t xml:space="preserve">máximo </w:t>
      </w:r>
      <w:r w:rsidR="000D5B97" w:rsidRPr="000979E3">
        <w:rPr>
          <w:rFonts w:eastAsia="Times New Roman" w:cstheme="minorHAnsi"/>
          <w:color w:val="000000"/>
          <w:sz w:val="24"/>
          <w:szCs w:val="24"/>
          <w:lang w:val="es-MX"/>
        </w:rPr>
        <w:t>ó</w:t>
      </w:r>
      <w:r w:rsidR="00D92AE9" w:rsidRPr="000979E3">
        <w:rPr>
          <w:rFonts w:eastAsia="Times New Roman" w:cstheme="minorHAnsi"/>
          <w:color w:val="000000"/>
          <w:sz w:val="24"/>
          <w:szCs w:val="24"/>
          <w:lang w:val="es-MX"/>
        </w:rPr>
        <w:t>rgano de dirección, denominado A</w:t>
      </w:r>
      <w:r w:rsidR="000D5B97" w:rsidRPr="000979E3">
        <w:rPr>
          <w:rFonts w:eastAsia="Times New Roman" w:cstheme="minorHAnsi"/>
          <w:color w:val="000000"/>
          <w:sz w:val="24"/>
          <w:szCs w:val="24"/>
          <w:lang w:val="es-MX"/>
        </w:rPr>
        <w:t xml:space="preserve">samblea </w:t>
      </w:r>
      <w:r w:rsidR="00D92AE9" w:rsidRPr="000979E3">
        <w:rPr>
          <w:rFonts w:eastAsia="Times New Roman" w:cstheme="minorHAnsi"/>
          <w:color w:val="000000"/>
          <w:sz w:val="24"/>
          <w:szCs w:val="24"/>
          <w:lang w:val="es-MX"/>
        </w:rPr>
        <w:t xml:space="preserve">General </w:t>
      </w:r>
      <w:r w:rsidR="000D5B97" w:rsidRPr="000979E3">
        <w:rPr>
          <w:rFonts w:eastAsia="Times New Roman" w:cstheme="minorHAnsi"/>
          <w:color w:val="000000"/>
          <w:sz w:val="24"/>
          <w:szCs w:val="24"/>
          <w:lang w:val="es-MX"/>
        </w:rPr>
        <w:t xml:space="preserve">de </w:t>
      </w:r>
      <w:r w:rsidR="00D92AE9" w:rsidRPr="000979E3">
        <w:rPr>
          <w:rFonts w:eastAsia="Times New Roman" w:cstheme="minorHAnsi"/>
          <w:color w:val="000000"/>
          <w:sz w:val="24"/>
          <w:szCs w:val="24"/>
          <w:lang w:val="es-MX"/>
        </w:rPr>
        <w:t>A</w:t>
      </w:r>
      <w:r w:rsidR="000D5B97" w:rsidRPr="000979E3">
        <w:rPr>
          <w:rFonts w:eastAsia="Times New Roman" w:cstheme="minorHAnsi"/>
          <w:color w:val="000000"/>
          <w:sz w:val="24"/>
          <w:szCs w:val="24"/>
          <w:lang w:val="es-MX"/>
        </w:rPr>
        <w:t>ccionistas y un representante legal</w:t>
      </w:r>
      <w:r w:rsidR="00D92AE9" w:rsidRPr="000979E3">
        <w:rPr>
          <w:rFonts w:eastAsia="Times New Roman" w:cstheme="minorHAnsi"/>
          <w:color w:val="000000"/>
          <w:sz w:val="24"/>
          <w:szCs w:val="24"/>
          <w:lang w:val="es-MX"/>
        </w:rPr>
        <w:t xml:space="preserve"> con su/sus suplentes.</w:t>
      </w:r>
      <w:r w:rsidR="000D5B97" w:rsidRPr="000979E3">
        <w:rPr>
          <w:rFonts w:eastAsia="Times New Roman" w:cstheme="minorHAnsi"/>
          <w:color w:val="000000"/>
          <w:sz w:val="24"/>
          <w:szCs w:val="24"/>
          <w:lang w:val="es-MX"/>
        </w:rPr>
        <w:t xml:space="preserve"> La revisoría fiscal solo será provista en la medida en que lo exijan las normas legales vigentes. La sociedad podrá ser pluripersonal o unipersonal. Mientras que la sociedad sea unipersonal, el accionista único ejercerá todas las atribuciones que en la ley y los estatutos se le confieren a los diversos órganos sociales, incluidos las de representación legal, a menos que designe para el efecto a una persona que ejerza este último cargo. </w:t>
      </w:r>
    </w:p>
    <w:p w:rsidR="00FD06ED" w:rsidRPr="000979E3" w:rsidRDefault="00FD06ED" w:rsidP="0098583A">
      <w:pPr>
        <w:spacing w:after="0" w:line="240" w:lineRule="auto"/>
        <w:jc w:val="both"/>
        <w:rPr>
          <w:rFonts w:cstheme="minorHAnsi"/>
          <w:sz w:val="24"/>
          <w:szCs w:val="24"/>
          <w:lang w:val="es-MX"/>
        </w:rPr>
      </w:pPr>
    </w:p>
    <w:p w:rsidR="000D5B97" w:rsidRPr="000979E3" w:rsidRDefault="00FD06ED" w:rsidP="00203F01">
      <w:pPr>
        <w:spacing w:after="0" w:line="240" w:lineRule="auto"/>
        <w:jc w:val="both"/>
        <w:rPr>
          <w:rFonts w:eastAsia="Times New Roman" w:cstheme="minorHAnsi"/>
          <w:color w:val="000000"/>
          <w:sz w:val="24"/>
          <w:szCs w:val="24"/>
          <w:lang w:val="es-MX"/>
        </w:rPr>
      </w:pPr>
      <w:r w:rsidRPr="000979E3">
        <w:rPr>
          <w:rFonts w:cstheme="minorHAnsi"/>
          <w:b/>
          <w:sz w:val="24"/>
          <w:szCs w:val="24"/>
        </w:rPr>
        <w:t xml:space="preserve">ARTÍCULO </w:t>
      </w:r>
      <w:r w:rsidR="00D92AE9" w:rsidRPr="000979E3">
        <w:rPr>
          <w:rFonts w:cstheme="minorHAnsi"/>
          <w:b/>
          <w:sz w:val="24"/>
          <w:szCs w:val="24"/>
        </w:rPr>
        <w:t>8</w:t>
      </w:r>
      <w:r w:rsidRPr="000979E3">
        <w:rPr>
          <w:rFonts w:cstheme="minorHAnsi"/>
          <w:b/>
          <w:sz w:val="24"/>
          <w:szCs w:val="24"/>
        </w:rPr>
        <w:t>. DIRECCIÓN DE LA SOCIEDAD: A</w:t>
      </w:r>
      <w:r w:rsidR="00203F01" w:rsidRPr="000979E3">
        <w:rPr>
          <w:rFonts w:cstheme="minorHAnsi"/>
          <w:b/>
          <w:sz w:val="24"/>
          <w:szCs w:val="24"/>
        </w:rPr>
        <w:t xml:space="preserve">SAMBLEA GENERAL DE ACCIONISTAS: </w:t>
      </w:r>
      <w:r w:rsidR="000D5B97" w:rsidRPr="000979E3">
        <w:rPr>
          <w:rFonts w:eastAsia="Times New Roman" w:cstheme="minorHAnsi"/>
          <w:color w:val="000000"/>
          <w:sz w:val="24"/>
          <w:szCs w:val="24"/>
          <w:lang w:val="es-MX"/>
        </w:rPr>
        <w:t xml:space="preserve">La asamblea general de accionistas la integran el o los accionistas </w:t>
      </w:r>
      <w:r w:rsidR="00203F01" w:rsidRPr="000979E3">
        <w:rPr>
          <w:rFonts w:eastAsia="Times New Roman" w:cstheme="minorHAnsi"/>
          <w:color w:val="000000"/>
          <w:sz w:val="24"/>
          <w:szCs w:val="24"/>
          <w:lang w:val="es-MX"/>
        </w:rPr>
        <w:t>inscritos en el libro de registro de accionistas de la sociedad</w:t>
      </w:r>
      <w:r w:rsidR="000D5B97" w:rsidRPr="000979E3">
        <w:rPr>
          <w:rFonts w:eastAsia="Times New Roman" w:cstheme="minorHAnsi"/>
          <w:color w:val="000000"/>
          <w:sz w:val="24"/>
          <w:szCs w:val="24"/>
          <w:lang w:val="es-MX"/>
        </w:rPr>
        <w:t xml:space="preserve">, reunidos con arreglo a las disposiciones sobre convocatoria, quórum, mayorías y demás condiciones previstas en estos estatutos y en la ley. </w:t>
      </w:r>
    </w:p>
    <w:p w:rsidR="00203F01" w:rsidRPr="000979E3" w:rsidRDefault="00203F01" w:rsidP="00203F01">
      <w:pPr>
        <w:spacing w:after="0" w:line="240" w:lineRule="auto"/>
        <w:jc w:val="both"/>
        <w:rPr>
          <w:rFonts w:cstheme="minorHAnsi"/>
          <w:b/>
          <w:sz w:val="24"/>
          <w:szCs w:val="24"/>
        </w:rPr>
      </w:pPr>
    </w:p>
    <w:p w:rsidR="000D5B97" w:rsidRPr="000979E3" w:rsidRDefault="000D5B97" w:rsidP="000D5B97">
      <w:pPr>
        <w:spacing w:line="240" w:lineRule="auto"/>
        <w:jc w:val="both"/>
        <w:rPr>
          <w:rFonts w:eastAsia="Times New Roman" w:cstheme="minorHAnsi"/>
          <w:sz w:val="24"/>
          <w:szCs w:val="24"/>
          <w:lang w:val="es-MX"/>
        </w:rPr>
      </w:pPr>
      <w:r w:rsidRPr="000979E3">
        <w:rPr>
          <w:rFonts w:eastAsia="Times New Roman" w:cstheme="minorHAnsi"/>
          <w:color w:val="000000"/>
          <w:sz w:val="24"/>
          <w:szCs w:val="24"/>
          <w:lang w:val="es-MX"/>
        </w:rPr>
        <w:t xml:space="preserve">La asamblea general de accionistas tendrá, además de las funciones previstas en el artículo 420 del Código de Comercio, las contenidas en los presentes estatutos y en cualquier otra norma legal vigente. </w:t>
      </w:r>
    </w:p>
    <w:p w:rsidR="000D5B97" w:rsidRPr="000979E3" w:rsidRDefault="000D5B97" w:rsidP="000D5B97">
      <w:pPr>
        <w:spacing w:line="240" w:lineRule="auto"/>
        <w:jc w:val="both"/>
        <w:rPr>
          <w:rFonts w:eastAsia="Times New Roman" w:cstheme="minorHAnsi"/>
          <w:sz w:val="24"/>
          <w:szCs w:val="24"/>
          <w:lang w:val="es-MX"/>
        </w:rPr>
      </w:pPr>
      <w:r w:rsidRPr="000979E3">
        <w:rPr>
          <w:rFonts w:eastAsia="Times New Roman" w:cstheme="minorHAnsi"/>
          <w:color w:val="000000"/>
          <w:sz w:val="24"/>
          <w:szCs w:val="24"/>
          <w:lang w:val="es-MX"/>
        </w:rPr>
        <w:t>La asamblea será presidida por el representante legal y en caso de ausencia de éste, por la persona designada por el o los accionistas que asistan.</w:t>
      </w:r>
    </w:p>
    <w:p w:rsidR="000D5B97" w:rsidRPr="000979E3" w:rsidRDefault="000D5B97" w:rsidP="000D5B97">
      <w:pPr>
        <w:spacing w:line="240" w:lineRule="auto"/>
        <w:jc w:val="both"/>
        <w:rPr>
          <w:rFonts w:eastAsia="Times New Roman" w:cstheme="minorHAnsi"/>
          <w:sz w:val="24"/>
          <w:szCs w:val="24"/>
          <w:lang w:val="es-MX"/>
        </w:rPr>
      </w:pPr>
      <w:r w:rsidRPr="000979E3">
        <w:rPr>
          <w:rFonts w:eastAsia="Times New Roman" w:cstheme="minorHAnsi"/>
          <w:color w:val="000000"/>
          <w:sz w:val="24"/>
          <w:szCs w:val="24"/>
          <w:lang w:val="es-MX"/>
        </w:rPr>
        <w:t>Los accionistas podrán participar en las reuniones de la asamblea, directamente o por medio de un poder conferido a favor de cualquier persona natural o jurídica, incluido el representante legal o cualquier otro individuo, aunque ostente la calidad de empleado o administrador de la sociedad.</w:t>
      </w:r>
    </w:p>
    <w:p w:rsidR="000D5B97" w:rsidRPr="000979E3" w:rsidRDefault="000D5B97" w:rsidP="000D5B97">
      <w:pPr>
        <w:spacing w:line="240" w:lineRule="auto"/>
        <w:jc w:val="both"/>
        <w:rPr>
          <w:rFonts w:eastAsia="Times New Roman" w:cstheme="minorHAnsi"/>
          <w:sz w:val="24"/>
          <w:szCs w:val="24"/>
          <w:lang w:val="es-MX"/>
        </w:rPr>
      </w:pPr>
      <w:r w:rsidRPr="000979E3">
        <w:rPr>
          <w:rFonts w:eastAsia="Times New Roman" w:cstheme="minorHAnsi"/>
          <w:color w:val="000000"/>
          <w:sz w:val="24"/>
          <w:szCs w:val="24"/>
          <w:lang w:val="es-MX"/>
        </w:rPr>
        <w:t>Los accionistas deliberarán con arreglo al orden del día previsto en la convocatoria. Con todo, los accionistas podrán proponer modificaciones a las resoluciones sometidas a su aprobación y, en cualquier momento, proponer la revocatoria del representante legal.</w:t>
      </w:r>
    </w:p>
    <w:p w:rsidR="000D5B97" w:rsidRPr="000979E3" w:rsidRDefault="000D5B97" w:rsidP="000D5B97">
      <w:pPr>
        <w:spacing w:after="0" w:line="240" w:lineRule="auto"/>
        <w:rPr>
          <w:rFonts w:eastAsia="Times New Roman" w:cstheme="minorHAnsi"/>
          <w:sz w:val="24"/>
          <w:szCs w:val="24"/>
          <w:lang w:val="es-MX"/>
        </w:rPr>
      </w:pPr>
    </w:p>
    <w:p w:rsidR="00203F01" w:rsidRPr="000979E3" w:rsidRDefault="00203F01" w:rsidP="00203F01">
      <w:pPr>
        <w:pStyle w:val="Sinespaciado"/>
        <w:jc w:val="both"/>
        <w:rPr>
          <w:rFonts w:cstheme="minorHAnsi"/>
          <w:sz w:val="24"/>
          <w:szCs w:val="24"/>
        </w:rPr>
      </w:pPr>
      <w:r w:rsidRPr="000979E3">
        <w:rPr>
          <w:rFonts w:cstheme="minorHAnsi"/>
          <w:b/>
          <w:sz w:val="24"/>
          <w:szCs w:val="24"/>
        </w:rPr>
        <w:t xml:space="preserve">ARTICULO </w:t>
      </w:r>
      <w:r w:rsidR="00D92AE9" w:rsidRPr="000979E3">
        <w:rPr>
          <w:rFonts w:cstheme="minorHAnsi"/>
          <w:b/>
          <w:sz w:val="24"/>
          <w:szCs w:val="24"/>
        </w:rPr>
        <w:t>9</w:t>
      </w:r>
      <w:r w:rsidR="00362EDF" w:rsidRPr="000979E3">
        <w:rPr>
          <w:rFonts w:cstheme="minorHAnsi"/>
          <w:b/>
          <w:sz w:val="24"/>
          <w:szCs w:val="24"/>
        </w:rPr>
        <w:t>.</w:t>
      </w:r>
      <w:r w:rsidRPr="000979E3">
        <w:rPr>
          <w:rFonts w:cstheme="minorHAnsi"/>
          <w:b/>
          <w:sz w:val="24"/>
          <w:szCs w:val="24"/>
        </w:rPr>
        <w:t xml:space="preserve">  REUNIONES:</w:t>
      </w:r>
      <w:r w:rsidRPr="000979E3">
        <w:rPr>
          <w:rFonts w:cstheme="minorHAnsi"/>
          <w:sz w:val="24"/>
          <w:szCs w:val="24"/>
        </w:rPr>
        <w:t xml:space="preserve"> La Asamblea General de Accionistas tendrá dos clases de reuniones: las o</w:t>
      </w:r>
      <w:r w:rsidR="00FB2302" w:rsidRPr="000979E3">
        <w:rPr>
          <w:rFonts w:cstheme="minorHAnsi"/>
          <w:sz w:val="24"/>
          <w:szCs w:val="24"/>
        </w:rPr>
        <w:t xml:space="preserve">rdinarias y las extraordinarias, las cuales se llevarán a cabo de conformidad con lo establecido en el Código de Comercio para las sociedades Anónimas. </w:t>
      </w:r>
    </w:p>
    <w:p w:rsidR="00203F01" w:rsidRPr="000979E3" w:rsidRDefault="00203F01" w:rsidP="00203F01">
      <w:pPr>
        <w:pStyle w:val="Sinespaciado"/>
        <w:jc w:val="both"/>
        <w:rPr>
          <w:rFonts w:cstheme="minorHAnsi"/>
          <w:sz w:val="24"/>
          <w:szCs w:val="24"/>
        </w:rPr>
      </w:pPr>
    </w:p>
    <w:p w:rsidR="00203F01" w:rsidRPr="000979E3" w:rsidRDefault="00203F01" w:rsidP="00203F01">
      <w:pPr>
        <w:pStyle w:val="Sinespaciado"/>
        <w:jc w:val="both"/>
        <w:rPr>
          <w:rFonts w:cstheme="minorHAnsi"/>
          <w:sz w:val="24"/>
          <w:szCs w:val="24"/>
        </w:rPr>
      </w:pPr>
      <w:r w:rsidRPr="000979E3">
        <w:rPr>
          <w:rFonts w:cstheme="minorHAnsi"/>
          <w:b/>
          <w:sz w:val="24"/>
          <w:szCs w:val="24"/>
        </w:rPr>
        <w:t xml:space="preserve">ARTICULO </w:t>
      </w:r>
      <w:r w:rsidR="00FB2302" w:rsidRPr="000979E3">
        <w:rPr>
          <w:rFonts w:cstheme="minorHAnsi"/>
          <w:b/>
          <w:sz w:val="24"/>
          <w:szCs w:val="24"/>
        </w:rPr>
        <w:t>10</w:t>
      </w:r>
      <w:r w:rsidR="00362EDF" w:rsidRPr="000979E3">
        <w:rPr>
          <w:rFonts w:cstheme="minorHAnsi"/>
          <w:b/>
          <w:sz w:val="24"/>
          <w:szCs w:val="24"/>
        </w:rPr>
        <w:t>.</w:t>
      </w:r>
      <w:r w:rsidRPr="000979E3">
        <w:rPr>
          <w:rFonts w:cstheme="minorHAnsi"/>
          <w:b/>
          <w:sz w:val="24"/>
          <w:szCs w:val="24"/>
        </w:rPr>
        <w:t xml:space="preserve">  FUNCIONES:</w:t>
      </w:r>
      <w:r w:rsidRPr="000979E3">
        <w:rPr>
          <w:rFonts w:cstheme="minorHAnsi"/>
          <w:sz w:val="24"/>
          <w:szCs w:val="24"/>
        </w:rPr>
        <w:t xml:space="preserve"> Son funciones reservadas a la Asamblea General de Accionistas, las siguientes:</w:t>
      </w:r>
    </w:p>
    <w:p w:rsidR="00203F01" w:rsidRPr="000979E3" w:rsidRDefault="00203F01" w:rsidP="00203F01">
      <w:pPr>
        <w:pStyle w:val="Sinespaciado"/>
        <w:jc w:val="both"/>
        <w:rPr>
          <w:rFonts w:cstheme="minorHAnsi"/>
          <w:sz w:val="24"/>
          <w:szCs w:val="24"/>
        </w:rPr>
      </w:pPr>
      <w:r w:rsidRPr="000979E3">
        <w:rPr>
          <w:rFonts w:cstheme="minorHAnsi"/>
          <w:b/>
          <w:sz w:val="24"/>
          <w:szCs w:val="24"/>
        </w:rPr>
        <w:t>a)</w:t>
      </w:r>
      <w:r w:rsidR="00FB2302" w:rsidRPr="000979E3">
        <w:rPr>
          <w:rFonts w:cstheme="minorHAnsi"/>
          <w:sz w:val="24"/>
          <w:szCs w:val="24"/>
        </w:rPr>
        <w:t xml:space="preserve">  Elegir, remover</w:t>
      </w:r>
      <w:r w:rsidRPr="000979E3">
        <w:rPr>
          <w:rFonts w:cstheme="minorHAnsi"/>
          <w:sz w:val="24"/>
          <w:szCs w:val="24"/>
        </w:rPr>
        <w:t xml:space="preserve"> y fijarle </w:t>
      </w:r>
      <w:r w:rsidR="00FB2302" w:rsidRPr="000979E3">
        <w:rPr>
          <w:rFonts w:cstheme="minorHAnsi"/>
          <w:sz w:val="24"/>
          <w:szCs w:val="24"/>
        </w:rPr>
        <w:t>la</w:t>
      </w:r>
      <w:r w:rsidRPr="000979E3">
        <w:rPr>
          <w:rFonts w:cstheme="minorHAnsi"/>
          <w:sz w:val="24"/>
          <w:szCs w:val="24"/>
        </w:rPr>
        <w:t xml:space="preserve"> remuneración</w:t>
      </w:r>
      <w:r w:rsidR="00FB2302" w:rsidRPr="000979E3">
        <w:rPr>
          <w:rFonts w:cstheme="minorHAnsi"/>
          <w:sz w:val="24"/>
          <w:szCs w:val="24"/>
        </w:rPr>
        <w:t xml:space="preserve"> al representante legal y su/sus suplentes. </w:t>
      </w:r>
    </w:p>
    <w:p w:rsidR="00203F01" w:rsidRPr="000979E3" w:rsidRDefault="00203F01" w:rsidP="00203F01">
      <w:pPr>
        <w:pStyle w:val="Sinespaciado"/>
        <w:jc w:val="both"/>
        <w:rPr>
          <w:rFonts w:cstheme="minorHAnsi"/>
          <w:sz w:val="24"/>
          <w:szCs w:val="24"/>
        </w:rPr>
      </w:pPr>
      <w:r w:rsidRPr="000979E3">
        <w:rPr>
          <w:rFonts w:cstheme="minorHAnsi"/>
          <w:b/>
          <w:sz w:val="24"/>
          <w:szCs w:val="24"/>
        </w:rPr>
        <w:t>b)</w:t>
      </w:r>
      <w:r w:rsidRPr="000979E3">
        <w:rPr>
          <w:rFonts w:cstheme="minorHAnsi"/>
          <w:sz w:val="24"/>
          <w:szCs w:val="24"/>
        </w:rPr>
        <w:t xml:space="preserve">  Reformar los Estatutos</w:t>
      </w:r>
    </w:p>
    <w:p w:rsidR="00203F01" w:rsidRPr="000979E3" w:rsidRDefault="00203F01" w:rsidP="00203F01">
      <w:pPr>
        <w:pStyle w:val="Sinespaciado"/>
        <w:jc w:val="both"/>
        <w:rPr>
          <w:rFonts w:cstheme="minorHAnsi"/>
          <w:sz w:val="24"/>
          <w:szCs w:val="24"/>
        </w:rPr>
      </w:pPr>
      <w:r w:rsidRPr="000979E3">
        <w:rPr>
          <w:rFonts w:cstheme="minorHAnsi"/>
          <w:b/>
          <w:sz w:val="24"/>
          <w:szCs w:val="24"/>
        </w:rPr>
        <w:t>c)</w:t>
      </w:r>
      <w:r w:rsidRPr="000979E3">
        <w:rPr>
          <w:rFonts w:cstheme="minorHAnsi"/>
          <w:sz w:val="24"/>
          <w:szCs w:val="24"/>
        </w:rPr>
        <w:t xml:space="preserve">  Ampliar, restringir o modificar el objeto de la Sociedad</w:t>
      </w:r>
    </w:p>
    <w:p w:rsidR="00203F01" w:rsidRPr="000979E3" w:rsidRDefault="00203F01" w:rsidP="00203F01">
      <w:pPr>
        <w:pStyle w:val="Sinespaciado"/>
        <w:jc w:val="both"/>
        <w:rPr>
          <w:rFonts w:cstheme="minorHAnsi"/>
          <w:sz w:val="24"/>
          <w:szCs w:val="24"/>
        </w:rPr>
      </w:pPr>
      <w:r w:rsidRPr="000979E3">
        <w:rPr>
          <w:rFonts w:cstheme="minorHAnsi"/>
          <w:b/>
          <w:sz w:val="24"/>
          <w:szCs w:val="24"/>
        </w:rPr>
        <w:t>d)</w:t>
      </w:r>
      <w:r w:rsidRPr="000979E3">
        <w:rPr>
          <w:rFonts w:cstheme="minorHAnsi"/>
          <w:sz w:val="24"/>
          <w:szCs w:val="24"/>
        </w:rPr>
        <w:t xml:space="preserve">  Decretar el aumento de capital y la capitalización de utilidades</w:t>
      </w:r>
    </w:p>
    <w:p w:rsidR="00203F01" w:rsidRPr="000979E3" w:rsidRDefault="00203F01" w:rsidP="00203F01">
      <w:pPr>
        <w:pStyle w:val="Sinespaciado"/>
        <w:jc w:val="both"/>
        <w:rPr>
          <w:rFonts w:cstheme="minorHAnsi"/>
          <w:sz w:val="24"/>
          <w:szCs w:val="24"/>
        </w:rPr>
      </w:pPr>
      <w:r w:rsidRPr="000979E3">
        <w:rPr>
          <w:rFonts w:cstheme="minorHAnsi"/>
          <w:b/>
          <w:sz w:val="24"/>
          <w:szCs w:val="24"/>
        </w:rPr>
        <w:t>e)</w:t>
      </w:r>
      <w:r w:rsidRPr="000979E3">
        <w:rPr>
          <w:rFonts w:cstheme="minorHAnsi"/>
          <w:sz w:val="24"/>
          <w:szCs w:val="24"/>
        </w:rPr>
        <w:t xml:space="preserve"> Resolver sobre la disolución de la Sociedad antes de vencerse el término de duración o sobre su prórroga.</w:t>
      </w:r>
    </w:p>
    <w:p w:rsidR="00203F01" w:rsidRPr="000979E3" w:rsidRDefault="00203F01" w:rsidP="00203F01">
      <w:pPr>
        <w:pStyle w:val="Sinespaciado"/>
        <w:jc w:val="both"/>
        <w:rPr>
          <w:rFonts w:cstheme="minorHAnsi"/>
          <w:sz w:val="24"/>
          <w:szCs w:val="24"/>
        </w:rPr>
      </w:pPr>
      <w:r w:rsidRPr="000979E3">
        <w:rPr>
          <w:rFonts w:cstheme="minorHAnsi"/>
          <w:b/>
          <w:sz w:val="24"/>
          <w:szCs w:val="24"/>
        </w:rPr>
        <w:lastRenderedPageBreak/>
        <w:t>f)</w:t>
      </w:r>
      <w:r w:rsidRPr="000979E3">
        <w:rPr>
          <w:rFonts w:cstheme="minorHAnsi"/>
          <w:sz w:val="24"/>
          <w:szCs w:val="24"/>
        </w:rPr>
        <w:t xml:space="preserve"> Decidir sobre el cambio de razón social, su transformación en otro tipo de sociedad, la fusión con otra u otras sociedades, la incorporación en ellos de otra u otras sociedades o sobre las reformas que afecten las bases fundamentales del contrato o que aumenten las cargas de los accionistas.</w:t>
      </w:r>
    </w:p>
    <w:p w:rsidR="00203F01" w:rsidRPr="000979E3" w:rsidRDefault="00203F01" w:rsidP="00203F01">
      <w:pPr>
        <w:pStyle w:val="Sinespaciado"/>
        <w:jc w:val="both"/>
        <w:rPr>
          <w:rFonts w:cstheme="minorHAnsi"/>
          <w:sz w:val="24"/>
          <w:szCs w:val="24"/>
        </w:rPr>
      </w:pPr>
      <w:r w:rsidRPr="000979E3">
        <w:rPr>
          <w:rFonts w:cstheme="minorHAnsi"/>
          <w:b/>
          <w:sz w:val="24"/>
          <w:szCs w:val="24"/>
        </w:rPr>
        <w:t>g)</w:t>
      </w:r>
      <w:r w:rsidRPr="000979E3">
        <w:rPr>
          <w:rFonts w:cstheme="minorHAnsi"/>
          <w:sz w:val="24"/>
          <w:szCs w:val="24"/>
        </w:rPr>
        <w:t xml:space="preserve">  Reglamentar lo relativo al derecho de preferencia de las acciones que sean creadas.</w:t>
      </w:r>
    </w:p>
    <w:p w:rsidR="00203F01" w:rsidRPr="000979E3" w:rsidRDefault="00203F01" w:rsidP="00203F01">
      <w:pPr>
        <w:pStyle w:val="Sinespaciado"/>
        <w:jc w:val="both"/>
        <w:rPr>
          <w:rFonts w:cstheme="minorHAnsi"/>
          <w:sz w:val="24"/>
          <w:szCs w:val="24"/>
        </w:rPr>
      </w:pPr>
      <w:r w:rsidRPr="000979E3">
        <w:rPr>
          <w:rFonts w:cstheme="minorHAnsi"/>
          <w:b/>
          <w:sz w:val="24"/>
          <w:szCs w:val="24"/>
        </w:rPr>
        <w:t>h)</w:t>
      </w:r>
      <w:r w:rsidRPr="000979E3">
        <w:rPr>
          <w:rFonts w:cstheme="minorHAnsi"/>
          <w:sz w:val="24"/>
          <w:szCs w:val="24"/>
        </w:rPr>
        <w:t xml:space="preserve"> Decretar la enajenación o el gravamen de la totalidad de los bienes de la empresa, autorizando para ello al </w:t>
      </w:r>
      <w:r w:rsidR="00E2101C" w:rsidRPr="000979E3">
        <w:rPr>
          <w:rFonts w:cstheme="minorHAnsi"/>
          <w:sz w:val="24"/>
          <w:szCs w:val="24"/>
        </w:rPr>
        <w:t>representante legal.</w:t>
      </w:r>
    </w:p>
    <w:p w:rsidR="00203F01" w:rsidRPr="000979E3" w:rsidRDefault="00203F01" w:rsidP="00203F01">
      <w:pPr>
        <w:pStyle w:val="Sinespaciado"/>
        <w:jc w:val="both"/>
        <w:rPr>
          <w:rFonts w:cstheme="minorHAnsi"/>
          <w:sz w:val="24"/>
          <w:szCs w:val="24"/>
        </w:rPr>
      </w:pPr>
      <w:r w:rsidRPr="000979E3">
        <w:rPr>
          <w:rFonts w:cstheme="minorHAnsi"/>
          <w:b/>
          <w:sz w:val="24"/>
          <w:szCs w:val="24"/>
        </w:rPr>
        <w:t>i)</w:t>
      </w:r>
      <w:r w:rsidRPr="000979E3">
        <w:rPr>
          <w:rFonts w:cstheme="minorHAnsi"/>
          <w:sz w:val="24"/>
          <w:szCs w:val="24"/>
        </w:rPr>
        <w:t xml:space="preserve">  Aprobar o improbar las cuentas, el balance o estado de pérdidas y ganancias.</w:t>
      </w:r>
    </w:p>
    <w:p w:rsidR="00203F01" w:rsidRPr="000979E3" w:rsidRDefault="00203F01" w:rsidP="00203F01">
      <w:pPr>
        <w:pStyle w:val="Sinespaciado"/>
        <w:jc w:val="both"/>
        <w:rPr>
          <w:rFonts w:cstheme="minorHAnsi"/>
          <w:sz w:val="24"/>
          <w:szCs w:val="24"/>
        </w:rPr>
      </w:pPr>
      <w:r w:rsidRPr="000979E3">
        <w:rPr>
          <w:rFonts w:cstheme="minorHAnsi"/>
          <w:b/>
          <w:sz w:val="24"/>
          <w:szCs w:val="24"/>
        </w:rPr>
        <w:t>j)</w:t>
      </w:r>
      <w:r w:rsidRPr="000979E3">
        <w:rPr>
          <w:rFonts w:cstheme="minorHAnsi"/>
          <w:sz w:val="24"/>
          <w:szCs w:val="24"/>
        </w:rPr>
        <w:t xml:space="preserve">  Decretar la distribución de utilidades, la cancelación de pérdidas y creación de reservas no previstas en la ley o en estos Estatutos</w:t>
      </w:r>
      <w:r w:rsidR="00E2101C" w:rsidRPr="000979E3">
        <w:rPr>
          <w:rFonts w:cstheme="minorHAnsi"/>
          <w:sz w:val="24"/>
          <w:szCs w:val="24"/>
        </w:rPr>
        <w:t>.</w:t>
      </w:r>
    </w:p>
    <w:p w:rsidR="00203F01" w:rsidRPr="000979E3" w:rsidRDefault="00203F01" w:rsidP="00203F01">
      <w:pPr>
        <w:pStyle w:val="Sinespaciado"/>
        <w:jc w:val="both"/>
        <w:rPr>
          <w:rFonts w:cstheme="minorHAnsi"/>
          <w:sz w:val="24"/>
          <w:szCs w:val="24"/>
        </w:rPr>
      </w:pPr>
      <w:r w:rsidRPr="000979E3">
        <w:rPr>
          <w:rFonts w:cstheme="minorHAnsi"/>
          <w:b/>
          <w:sz w:val="24"/>
          <w:szCs w:val="24"/>
        </w:rPr>
        <w:t>k)</w:t>
      </w:r>
      <w:r w:rsidRPr="000979E3">
        <w:rPr>
          <w:rFonts w:cstheme="minorHAnsi"/>
          <w:sz w:val="24"/>
          <w:szCs w:val="24"/>
        </w:rPr>
        <w:t xml:space="preserve"> Remover libremente a cualquiera de sus empleados o funcionarios de la entidad, cuya designación le corresponda.</w:t>
      </w:r>
    </w:p>
    <w:p w:rsidR="00203F01" w:rsidRPr="000979E3" w:rsidRDefault="00203F01" w:rsidP="00203F01">
      <w:pPr>
        <w:pStyle w:val="Sinespaciado"/>
        <w:jc w:val="both"/>
        <w:rPr>
          <w:rFonts w:cstheme="minorHAnsi"/>
          <w:sz w:val="24"/>
          <w:szCs w:val="24"/>
        </w:rPr>
      </w:pPr>
      <w:r w:rsidRPr="000979E3">
        <w:rPr>
          <w:rFonts w:cstheme="minorHAnsi"/>
          <w:b/>
          <w:sz w:val="24"/>
          <w:szCs w:val="24"/>
        </w:rPr>
        <w:t>l)</w:t>
      </w:r>
      <w:r w:rsidRPr="000979E3">
        <w:rPr>
          <w:rFonts w:cstheme="minorHAnsi"/>
          <w:sz w:val="24"/>
          <w:szCs w:val="24"/>
        </w:rPr>
        <w:t xml:space="preserve">  Decretar la compra de sus propias acciones con sujeción a la Ley y a los presentes Estatutos.</w:t>
      </w:r>
    </w:p>
    <w:p w:rsidR="00203F01" w:rsidRPr="000979E3" w:rsidRDefault="00203F01" w:rsidP="00203F01">
      <w:pPr>
        <w:pStyle w:val="Sinespaciado"/>
        <w:jc w:val="both"/>
        <w:rPr>
          <w:rFonts w:cstheme="minorHAnsi"/>
          <w:sz w:val="24"/>
          <w:szCs w:val="24"/>
        </w:rPr>
      </w:pPr>
      <w:r w:rsidRPr="000979E3">
        <w:rPr>
          <w:rFonts w:cstheme="minorHAnsi"/>
          <w:b/>
          <w:sz w:val="24"/>
          <w:szCs w:val="24"/>
        </w:rPr>
        <w:t>m)</w:t>
      </w:r>
      <w:r w:rsidRPr="000979E3">
        <w:rPr>
          <w:rFonts w:cstheme="minorHAnsi"/>
          <w:sz w:val="24"/>
          <w:szCs w:val="24"/>
        </w:rPr>
        <w:t xml:space="preserve">  Autorizar la emisión de bonos industriales</w:t>
      </w:r>
      <w:r w:rsidR="00E2101C" w:rsidRPr="000979E3">
        <w:rPr>
          <w:rFonts w:cstheme="minorHAnsi"/>
          <w:sz w:val="24"/>
          <w:szCs w:val="24"/>
        </w:rPr>
        <w:t>.</w:t>
      </w:r>
    </w:p>
    <w:p w:rsidR="00203F01" w:rsidRPr="000979E3" w:rsidRDefault="00203F01" w:rsidP="00203F01">
      <w:pPr>
        <w:pStyle w:val="Sinespaciado"/>
        <w:jc w:val="both"/>
        <w:rPr>
          <w:rFonts w:cstheme="minorHAnsi"/>
          <w:sz w:val="24"/>
          <w:szCs w:val="24"/>
        </w:rPr>
      </w:pPr>
      <w:r w:rsidRPr="000979E3">
        <w:rPr>
          <w:rFonts w:cstheme="minorHAnsi"/>
          <w:b/>
          <w:sz w:val="24"/>
          <w:szCs w:val="24"/>
        </w:rPr>
        <w:t>n)</w:t>
      </w:r>
      <w:r w:rsidRPr="000979E3">
        <w:rPr>
          <w:rFonts w:cstheme="minorHAnsi"/>
          <w:sz w:val="24"/>
          <w:szCs w:val="24"/>
        </w:rPr>
        <w:t xml:space="preserve">   Autorizar la enajenación global de los activos de la Sociedad.</w:t>
      </w:r>
    </w:p>
    <w:p w:rsidR="00203F01" w:rsidRPr="000979E3" w:rsidRDefault="00203F01" w:rsidP="00203F01">
      <w:pPr>
        <w:pStyle w:val="Sinespaciado"/>
        <w:jc w:val="both"/>
        <w:rPr>
          <w:rFonts w:cstheme="minorHAnsi"/>
          <w:sz w:val="24"/>
          <w:szCs w:val="24"/>
        </w:rPr>
      </w:pPr>
      <w:r w:rsidRPr="000979E3">
        <w:rPr>
          <w:rFonts w:cstheme="minorHAnsi"/>
          <w:b/>
          <w:sz w:val="24"/>
          <w:szCs w:val="24"/>
        </w:rPr>
        <w:t>ñ)</w:t>
      </w:r>
      <w:r w:rsidRPr="000979E3">
        <w:rPr>
          <w:rFonts w:cstheme="minorHAnsi"/>
          <w:sz w:val="24"/>
          <w:szCs w:val="24"/>
        </w:rPr>
        <w:t xml:space="preserve">  Estatuir y resolver sobre los asuntos que le correspondan como suprema autoridad directiva de la Sociedad y que no hayan sido atribuidos a otra autoridad o persona.</w:t>
      </w:r>
    </w:p>
    <w:p w:rsidR="00203F01" w:rsidRPr="000979E3" w:rsidRDefault="00203F01" w:rsidP="00203F01">
      <w:pPr>
        <w:pStyle w:val="Sinespaciado"/>
        <w:jc w:val="both"/>
        <w:rPr>
          <w:rFonts w:cstheme="minorHAnsi"/>
          <w:sz w:val="24"/>
          <w:szCs w:val="24"/>
        </w:rPr>
      </w:pPr>
    </w:p>
    <w:p w:rsidR="00CF45C2" w:rsidRPr="000979E3" w:rsidRDefault="00203F01" w:rsidP="00CF45C2">
      <w:pPr>
        <w:pStyle w:val="NormalWeb"/>
        <w:spacing w:line="270" w:lineRule="atLeast"/>
        <w:jc w:val="both"/>
        <w:rPr>
          <w:rFonts w:asciiTheme="minorHAnsi" w:hAnsiTheme="minorHAnsi" w:cstheme="minorHAnsi"/>
        </w:rPr>
      </w:pPr>
      <w:r w:rsidRPr="000979E3">
        <w:rPr>
          <w:rFonts w:asciiTheme="minorHAnsi" w:hAnsiTheme="minorHAnsi" w:cstheme="minorHAnsi"/>
          <w:b/>
        </w:rPr>
        <w:t xml:space="preserve">ARTICULO </w:t>
      </w:r>
      <w:r w:rsidR="00945DF7" w:rsidRPr="000979E3">
        <w:rPr>
          <w:rFonts w:asciiTheme="minorHAnsi" w:hAnsiTheme="minorHAnsi" w:cstheme="minorHAnsi"/>
          <w:b/>
        </w:rPr>
        <w:t>11</w:t>
      </w:r>
      <w:r w:rsidR="00362EDF" w:rsidRPr="000979E3">
        <w:rPr>
          <w:rFonts w:asciiTheme="minorHAnsi" w:hAnsiTheme="minorHAnsi" w:cstheme="minorHAnsi"/>
          <w:b/>
        </w:rPr>
        <w:t>.</w:t>
      </w:r>
      <w:r w:rsidRPr="000979E3">
        <w:rPr>
          <w:rFonts w:asciiTheme="minorHAnsi" w:hAnsiTheme="minorHAnsi" w:cstheme="minorHAnsi"/>
          <w:b/>
        </w:rPr>
        <w:t xml:space="preserve">  DECISIONES</w:t>
      </w:r>
      <w:r w:rsidR="00503518" w:rsidRPr="000979E3">
        <w:rPr>
          <w:rFonts w:asciiTheme="minorHAnsi" w:hAnsiTheme="minorHAnsi" w:cstheme="minorHAnsi"/>
          <w:b/>
        </w:rPr>
        <w:t xml:space="preserve">: </w:t>
      </w:r>
      <w:r w:rsidR="00CF45C2" w:rsidRPr="000979E3">
        <w:rPr>
          <w:rFonts w:asciiTheme="minorHAnsi" w:hAnsiTheme="minorHAnsi" w:cstheme="minorHAnsi"/>
        </w:rPr>
        <w:t xml:space="preserve">La asamblea deliberará con uno o varios accionistas que representen cuando menos la mitad más una de las acciones suscritas. </w:t>
      </w:r>
      <w:r w:rsidR="00CF45C2" w:rsidRPr="00CF45C2">
        <w:rPr>
          <w:rFonts w:asciiTheme="minorHAnsi" w:hAnsiTheme="minorHAnsi" w:cstheme="minorHAnsi"/>
        </w:rPr>
        <w:t>Las determinaciones se adoptarán mediante el voto favorable de un número singular o plural de accionistas que represente cuando menos la mitad más una de las acciones presentes</w:t>
      </w:r>
      <w:r w:rsidR="00CF45C2" w:rsidRPr="000979E3">
        <w:rPr>
          <w:rFonts w:asciiTheme="minorHAnsi" w:hAnsiTheme="minorHAnsi" w:cstheme="minorHAnsi"/>
        </w:rPr>
        <w:t>.</w:t>
      </w:r>
    </w:p>
    <w:p w:rsidR="00CF45C2" w:rsidRPr="00CF45C2" w:rsidRDefault="00CF45C2" w:rsidP="00CF45C2">
      <w:pPr>
        <w:spacing w:before="100" w:beforeAutospacing="1" w:after="100" w:afterAutospacing="1" w:line="270" w:lineRule="atLeast"/>
        <w:jc w:val="both"/>
        <w:rPr>
          <w:rFonts w:eastAsia="Times New Roman" w:cstheme="minorHAnsi"/>
          <w:sz w:val="24"/>
          <w:szCs w:val="24"/>
          <w:lang w:eastAsia="es-CO"/>
        </w:rPr>
      </w:pPr>
      <w:r w:rsidRPr="000979E3">
        <w:rPr>
          <w:rFonts w:eastAsia="Times New Roman" w:cstheme="minorHAnsi"/>
          <w:b/>
          <w:bCs/>
          <w:sz w:val="24"/>
          <w:szCs w:val="24"/>
          <w:lang w:eastAsia="es-CO"/>
        </w:rPr>
        <w:t>PARÁGRAFO 1.</w:t>
      </w:r>
      <w:r w:rsidRPr="00CF45C2">
        <w:rPr>
          <w:rFonts w:eastAsia="Times New Roman" w:cstheme="minorHAnsi"/>
          <w:sz w:val="24"/>
          <w:szCs w:val="24"/>
          <w:lang w:eastAsia="es-CO"/>
        </w:rPr>
        <w:t xml:space="preserve"> En </w:t>
      </w:r>
      <w:r w:rsidRPr="000979E3">
        <w:rPr>
          <w:rFonts w:eastAsia="Times New Roman" w:cstheme="minorHAnsi"/>
          <w:sz w:val="24"/>
          <w:szCs w:val="24"/>
          <w:lang w:eastAsia="es-CO"/>
        </w:rPr>
        <w:t xml:space="preserve">caso de que la sociedad sea o devenga en unipersonal, </w:t>
      </w:r>
      <w:r w:rsidRPr="00CF45C2">
        <w:rPr>
          <w:rFonts w:eastAsia="Times New Roman" w:cstheme="minorHAnsi"/>
          <w:sz w:val="24"/>
          <w:szCs w:val="24"/>
          <w:lang w:eastAsia="es-CO"/>
        </w:rPr>
        <w:t xml:space="preserve">las determinaciones que le correspondan a la asamblea serán adoptadas por </w:t>
      </w:r>
      <w:r w:rsidRPr="000979E3">
        <w:rPr>
          <w:rFonts w:eastAsia="Times New Roman" w:cstheme="minorHAnsi"/>
          <w:sz w:val="24"/>
          <w:szCs w:val="24"/>
          <w:lang w:eastAsia="es-CO"/>
        </w:rPr>
        <w:t>el accionista único</w:t>
      </w:r>
      <w:r w:rsidRPr="00CF45C2">
        <w:rPr>
          <w:rFonts w:eastAsia="Times New Roman" w:cstheme="minorHAnsi"/>
          <w:sz w:val="24"/>
          <w:szCs w:val="24"/>
          <w:lang w:eastAsia="es-CO"/>
        </w:rPr>
        <w:t>. En estos casos, el accionista dejará constancia de tales determinaciones en actas debidamente asentadas en el libro correspondiente de la sociedad.</w:t>
      </w:r>
    </w:p>
    <w:p w:rsidR="00203F01" w:rsidRPr="000979E3" w:rsidRDefault="00503518" w:rsidP="00203F01">
      <w:pPr>
        <w:pStyle w:val="Sinespaciado"/>
        <w:jc w:val="both"/>
        <w:rPr>
          <w:rFonts w:cstheme="minorHAnsi"/>
          <w:sz w:val="24"/>
          <w:szCs w:val="24"/>
        </w:rPr>
      </w:pPr>
      <w:r w:rsidRPr="000979E3">
        <w:rPr>
          <w:rFonts w:cstheme="minorHAnsi"/>
          <w:b/>
          <w:sz w:val="24"/>
          <w:szCs w:val="24"/>
        </w:rPr>
        <w:t>PARÁGRAFO</w:t>
      </w:r>
      <w:r w:rsidR="00CF45C2" w:rsidRPr="000979E3">
        <w:rPr>
          <w:rFonts w:cstheme="minorHAnsi"/>
          <w:b/>
          <w:sz w:val="24"/>
          <w:szCs w:val="24"/>
        </w:rPr>
        <w:t xml:space="preserve"> 2</w:t>
      </w:r>
      <w:r w:rsidRPr="000979E3">
        <w:rPr>
          <w:rFonts w:cstheme="minorHAnsi"/>
          <w:b/>
          <w:sz w:val="24"/>
          <w:szCs w:val="24"/>
        </w:rPr>
        <w:t xml:space="preserve">: DECISIONES </w:t>
      </w:r>
      <w:r w:rsidR="00203F01" w:rsidRPr="000979E3">
        <w:rPr>
          <w:rFonts w:cstheme="minorHAnsi"/>
          <w:b/>
          <w:sz w:val="24"/>
          <w:szCs w:val="24"/>
        </w:rPr>
        <w:t>ESPECIALES:</w:t>
      </w:r>
      <w:r w:rsidR="00203F01" w:rsidRPr="000979E3">
        <w:rPr>
          <w:rFonts w:cstheme="minorHAnsi"/>
          <w:sz w:val="24"/>
          <w:szCs w:val="24"/>
        </w:rPr>
        <w:t xml:space="preserve"> </w:t>
      </w:r>
      <w:r w:rsidRPr="000979E3">
        <w:rPr>
          <w:rFonts w:cstheme="minorHAnsi"/>
          <w:color w:val="FF0000"/>
          <w:sz w:val="24"/>
          <w:szCs w:val="24"/>
        </w:rPr>
        <w:t xml:space="preserve">INDICAR EN ESTE ARTÍCULO SI LA SOCIEDAD VA A DISPONER QUE </w:t>
      </w:r>
      <w:r w:rsidR="00CF45C2" w:rsidRPr="000979E3">
        <w:rPr>
          <w:rFonts w:cstheme="minorHAnsi"/>
          <w:color w:val="FF0000"/>
          <w:sz w:val="24"/>
          <w:szCs w:val="24"/>
        </w:rPr>
        <w:t>ALGUNAS</w:t>
      </w:r>
      <w:r w:rsidRPr="000979E3">
        <w:rPr>
          <w:rFonts w:cstheme="minorHAnsi"/>
          <w:color w:val="FF0000"/>
          <w:sz w:val="24"/>
          <w:szCs w:val="24"/>
        </w:rPr>
        <w:t xml:space="preserve"> DECISIONES DEBAN TOMARSE CON UNA MAYORÍA ESPECIAL, PRECISANDO EL POR</w:t>
      </w:r>
      <w:r w:rsidR="00CF45C2" w:rsidRPr="000979E3">
        <w:rPr>
          <w:rFonts w:cstheme="minorHAnsi"/>
          <w:color w:val="FF0000"/>
          <w:sz w:val="24"/>
          <w:szCs w:val="24"/>
        </w:rPr>
        <w:t>CENTAJE</w:t>
      </w:r>
      <w:r w:rsidRPr="000979E3">
        <w:rPr>
          <w:rFonts w:cstheme="minorHAnsi"/>
          <w:color w:val="FF0000"/>
          <w:sz w:val="24"/>
          <w:szCs w:val="24"/>
        </w:rPr>
        <w:t xml:space="preserve"> REQUERIDO SI ES EL CASO</w:t>
      </w:r>
      <w:r w:rsidRPr="000979E3">
        <w:rPr>
          <w:rFonts w:cstheme="minorHAnsi"/>
          <w:sz w:val="24"/>
          <w:szCs w:val="24"/>
        </w:rPr>
        <w:t xml:space="preserve">. </w:t>
      </w:r>
      <w:r w:rsidR="00CF45C2" w:rsidRPr="000979E3">
        <w:rPr>
          <w:rFonts w:cstheme="minorHAnsi"/>
          <w:color w:val="FF0000"/>
          <w:sz w:val="24"/>
          <w:szCs w:val="24"/>
        </w:rPr>
        <w:t xml:space="preserve">SI NO VA A HABER DECISIONES QUE REQUIERAN MAYORIAS ESPECIALES, ELIMINAR ESTE PARÁGRAFO. </w:t>
      </w:r>
      <w:r w:rsidR="00203F01" w:rsidRPr="000979E3">
        <w:rPr>
          <w:rFonts w:cstheme="minorHAnsi"/>
          <w:sz w:val="24"/>
          <w:szCs w:val="24"/>
        </w:rPr>
        <w:t>Las decisiones de la Asamblea referentes a</w:t>
      </w:r>
      <w:r w:rsidRPr="000979E3">
        <w:rPr>
          <w:rFonts w:cstheme="minorHAnsi"/>
          <w:sz w:val="24"/>
          <w:szCs w:val="24"/>
        </w:rPr>
        <w:t xml:space="preserve">: </w:t>
      </w:r>
      <w:r w:rsidRPr="000979E3">
        <w:rPr>
          <w:rFonts w:cstheme="minorHAnsi"/>
          <w:color w:val="FF0000"/>
          <w:sz w:val="24"/>
          <w:szCs w:val="24"/>
        </w:rPr>
        <w:t>XXXXXXXXXXXXXXXXXXXXXXXXXXXXXXXXXXXXXXXXXXXXXXXXX</w:t>
      </w:r>
      <w:r w:rsidR="00203F01" w:rsidRPr="000979E3">
        <w:rPr>
          <w:rFonts w:cstheme="minorHAnsi"/>
          <w:color w:val="FF0000"/>
          <w:sz w:val="24"/>
          <w:szCs w:val="24"/>
        </w:rPr>
        <w:t>,</w:t>
      </w:r>
      <w:r w:rsidR="00203F01" w:rsidRPr="000979E3">
        <w:rPr>
          <w:rFonts w:cstheme="minorHAnsi"/>
          <w:sz w:val="24"/>
          <w:szCs w:val="24"/>
        </w:rPr>
        <w:t xml:space="preserve"> requerirán para su validez, que sean aprobados por el voto favorable de las personas que represente</w:t>
      </w:r>
      <w:r w:rsidR="00CF45C2" w:rsidRPr="000979E3">
        <w:rPr>
          <w:rFonts w:cstheme="minorHAnsi"/>
          <w:sz w:val="24"/>
          <w:szCs w:val="24"/>
        </w:rPr>
        <w:t>n</w:t>
      </w:r>
      <w:r w:rsidR="00203F01" w:rsidRPr="000979E3">
        <w:rPr>
          <w:rFonts w:cstheme="minorHAnsi"/>
          <w:sz w:val="24"/>
          <w:szCs w:val="24"/>
        </w:rPr>
        <w:t xml:space="preserve"> no menos del </w:t>
      </w:r>
      <w:r w:rsidR="00FB2302" w:rsidRPr="000979E3">
        <w:rPr>
          <w:rFonts w:cstheme="minorHAnsi"/>
          <w:color w:val="FF0000"/>
          <w:sz w:val="24"/>
          <w:szCs w:val="24"/>
        </w:rPr>
        <w:t>XXXXXXXXXXXXXXXXX (XX%)</w:t>
      </w:r>
      <w:r w:rsidR="00203F01" w:rsidRPr="000979E3">
        <w:rPr>
          <w:rFonts w:cstheme="minorHAnsi"/>
          <w:sz w:val="24"/>
          <w:szCs w:val="24"/>
        </w:rPr>
        <w:t xml:space="preserve"> de las acciones representadas en la reunión.  </w:t>
      </w:r>
    </w:p>
    <w:p w:rsidR="00203F01" w:rsidRPr="000979E3" w:rsidRDefault="00203F01" w:rsidP="00203F01">
      <w:pPr>
        <w:pStyle w:val="Sinespaciado"/>
        <w:jc w:val="both"/>
        <w:rPr>
          <w:rFonts w:cstheme="minorHAnsi"/>
          <w:sz w:val="24"/>
          <w:szCs w:val="24"/>
        </w:rPr>
      </w:pPr>
    </w:p>
    <w:p w:rsidR="00203F01" w:rsidRPr="000979E3" w:rsidRDefault="00203F01" w:rsidP="00203F01">
      <w:pPr>
        <w:pStyle w:val="Sinespaciado"/>
        <w:jc w:val="both"/>
        <w:rPr>
          <w:rFonts w:cstheme="minorHAnsi"/>
          <w:sz w:val="24"/>
          <w:szCs w:val="24"/>
        </w:rPr>
      </w:pPr>
      <w:r w:rsidRPr="000979E3">
        <w:rPr>
          <w:rFonts w:cstheme="minorHAnsi"/>
          <w:b/>
          <w:sz w:val="24"/>
          <w:szCs w:val="24"/>
        </w:rPr>
        <w:t xml:space="preserve">ARTICULO </w:t>
      </w:r>
      <w:r w:rsidR="00945DF7" w:rsidRPr="000979E3">
        <w:rPr>
          <w:rFonts w:cstheme="minorHAnsi"/>
          <w:b/>
          <w:sz w:val="24"/>
          <w:szCs w:val="24"/>
        </w:rPr>
        <w:t>12.</w:t>
      </w:r>
      <w:r w:rsidRPr="000979E3">
        <w:rPr>
          <w:rFonts w:cstheme="minorHAnsi"/>
          <w:b/>
          <w:sz w:val="24"/>
          <w:szCs w:val="24"/>
        </w:rPr>
        <w:t xml:space="preserve">  REUNIONES SIN CONVOCATORIA:</w:t>
      </w:r>
      <w:r w:rsidRPr="000979E3">
        <w:rPr>
          <w:rFonts w:cstheme="minorHAnsi"/>
          <w:sz w:val="24"/>
          <w:szCs w:val="24"/>
        </w:rPr>
        <w:t xml:space="preserve"> La Asamblea General de Accionistas puede reunirse en cualquier tiempo y lugar sin necesidad de previa convocatoria y ejercer todas las funciones que le son propias, siempre que se encuentre debidamente representada la totalidad de las acciones suscritas.</w:t>
      </w:r>
    </w:p>
    <w:p w:rsidR="00203F01" w:rsidRPr="000979E3" w:rsidRDefault="00203F01" w:rsidP="00203F01">
      <w:pPr>
        <w:pStyle w:val="Sinespaciado"/>
        <w:jc w:val="both"/>
        <w:rPr>
          <w:rFonts w:cstheme="minorHAnsi"/>
          <w:sz w:val="24"/>
          <w:szCs w:val="24"/>
        </w:rPr>
      </w:pPr>
    </w:p>
    <w:p w:rsidR="00203F01" w:rsidRPr="000979E3" w:rsidRDefault="00203F01" w:rsidP="00203F01">
      <w:pPr>
        <w:pStyle w:val="Sinespaciado"/>
        <w:jc w:val="both"/>
        <w:rPr>
          <w:rFonts w:cstheme="minorHAnsi"/>
          <w:sz w:val="24"/>
          <w:szCs w:val="24"/>
        </w:rPr>
      </w:pPr>
      <w:r w:rsidRPr="000979E3">
        <w:rPr>
          <w:rFonts w:cstheme="minorHAnsi"/>
          <w:b/>
          <w:sz w:val="24"/>
          <w:szCs w:val="24"/>
        </w:rPr>
        <w:lastRenderedPageBreak/>
        <w:t xml:space="preserve">ARTICULO </w:t>
      </w:r>
      <w:r w:rsidR="00945DF7" w:rsidRPr="000979E3">
        <w:rPr>
          <w:rFonts w:cstheme="minorHAnsi"/>
          <w:b/>
          <w:sz w:val="24"/>
          <w:szCs w:val="24"/>
        </w:rPr>
        <w:t>13</w:t>
      </w:r>
      <w:r w:rsidR="00362EDF" w:rsidRPr="000979E3">
        <w:rPr>
          <w:rFonts w:cstheme="minorHAnsi"/>
          <w:b/>
          <w:sz w:val="24"/>
          <w:szCs w:val="24"/>
        </w:rPr>
        <w:t>.</w:t>
      </w:r>
      <w:r w:rsidRPr="000979E3">
        <w:rPr>
          <w:rFonts w:cstheme="minorHAnsi"/>
          <w:b/>
          <w:sz w:val="24"/>
          <w:szCs w:val="24"/>
        </w:rPr>
        <w:t xml:space="preserve">  ACTAS:</w:t>
      </w:r>
      <w:r w:rsidRPr="000979E3">
        <w:rPr>
          <w:rFonts w:cstheme="minorHAnsi"/>
          <w:sz w:val="24"/>
          <w:szCs w:val="24"/>
        </w:rPr>
        <w:t xml:space="preserve"> Todas las reuniones, y demás actos de la Asamblea General, se harán constar en un libro de actas que firmarán </w:t>
      </w:r>
      <w:r w:rsidR="00945DF7" w:rsidRPr="000979E3">
        <w:rPr>
          <w:rFonts w:cstheme="minorHAnsi"/>
          <w:sz w:val="24"/>
          <w:szCs w:val="24"/>
        </w:rPr>
        <w:t xml:space="preserve">el presidente </w:t>
      </w:r>
      <w:r w:rsidRPr="000979E3">
        <w:rPr>
          <w:rFonts w:cstheme="minorHAnsi"/>
          <w:sz w:val="24"/>
          <w:szCs w:val="24"/>
        </w:rPr>
        <w:t>y el secretario</w:t>
      </w:r>
      <w:r w:rsidR="00945DF7" w:rsidRPr="000979E3">
        <w:rPr>
          <w:rFonts w:cstheme="minorHAnsi"/>
          <w:sz w:val="24"/>
          <w:szCs w:val="24"/>
        </w:rPr>
        <w:t xml:space="preserve"> designados en la reunión respectiva</w:t>
      </w:r>
      <w:r w:rsidRPr="000979E3">
        <w:rPr>
          <w:rFonts w:cstheme="minorHAnsi"/>
          <w:sz w:val="24"/>
          <w:szCs w:val="24"/>
        </w:rPr>
        <w:t xml:space="preserve">. Las actas deberán ser sometidas a la aprobación de la Asamblea General o </w:t>
      </w:r>
      <w:r w:rsidR="00945DF7" w:rsidRPr="000979E3">
        <w:rPr>
          <w:rFonts w:cstheme="minorHAnsi"/>
          <w:sz w:val="24"/>
          <w:szCs w:val="24"/>
        </w:rPr>
        <w:t xml:space="preserve">de </w:t>
      </w:r>
      <w:r w:rsidRPr="000979E3">
        <w:rPr>
          <w:rFonts w:cstheme="minorHAnsi"/>
          <w:sz w:val="24"/>
          <w:szCs w:val="24"/>
        </w:rPr>
        <w:t>las personas designadas por ella</w:t>
      </w:r>
      <w:r w:rsidR="00945DF7" w:rsidRPr="000979E3">
        <w:rPr>
          <w:rFonts w:cstheme="minorHAnsi"/>
          <w:sz w:val="24"/>
          <w:szCs w:val="24"/>
        </w:rPr>
        <w:t>.</w:t>
      </w:r>
    </w:p>
    <w:p w:rsidR="000D5B97" w:rsidRPr="000979E3" w:rsidRDefault="000D5B97" w:rsidP="000D5B97">
      <w:pPr>
        <w:spacing w:after="0" w:line="240" w:lineRule="auto"/>
        <w:jc w:val="both"/>
        <w:rPr>
          <w:rFonts w:eastAsia="Times New Roman" w:cstheme="minorHAnsi"/>
          <w:sz w:val="24"/>
          <w:szCs w:val="24"/>
        </w:rPr>
      </w:pPr>
    </w:p>
    <w:p w:rsidR="002558DA" w:rsidRPr="000979E3" w:rsidRDefault="002558DA" w:rsidP="000D5B97">
      <w:pPr>
        <w:spacing w:line="240" w:lineRule="auto"/>
        <w:jc w:val="both"/>
        <w:rPr>
          <w:rFonts w:eastAsia="Times New Roman" w:cstheme="minorHAnsi"/>
          <w:color w:val="000000"/>
          <w:sz w:val="24"/>
          <w:szCs w:val="24"/>
          <w:lang w:val="es-MX"/>
        </w:rPr>
      </w:pPr>
      <w:r w:rsidRPr="000979E3">
        <w:rPr>
          <w:rFonts w:eastAsia="Times New Roman" w:cstheme="minorHAnsi"/>
          <w:b/>
          <w:bCs/>
          <w:color w:val="000000"/>
          <w:sz w:val="24"/>
          <w:szCs w:val="24"/>
          <w:lang w:val="es-MX"/>
        </w:rPr>
        <w:t xml:space="preserve">ARTÍCULO </w:t>
      </w:r>
      <w:r w:rsidR="00945DF7" w:rsidRPr="000979E3">
        <w:rPr>
          <w:rFonts w:eastAsia="Times New Roman" w:cstheme="minorHAnsi"/>
          <w:b/>
          <w:bCs/>
          <w:color w:val="000000"/>
          <w:sz w:val="24"/>
          <w:szCs w:val="24"/>
          <w:lang w:val="es-MX"/>
        </w:rPr>
        <w:t>14</w:t>
      </w:r>
      <w:r w:rsidRPr="000979E3">
        <w:rPr>
          <w:rFonts w:eastAsia="Times New Roman" w:cstheme="minorHAnsi"/>
          <w:b/>
          <w:bCs/>
          <w:color w:val="000000"/>
          <w:sz w:val="24"/>
          <w:szCs w:val="24"/>
          <w:lang w:val="es-MX"/>
        </w:rPr>
        <w:t xml:space="preserve">. REPRESENTACIÓN LEGAL: </w:t>
      </w:r>
      <w:r w:rsidR="000D5B97" w:rsidRPr="000979E3">
        <w:rPr>
          <w:rFonts w:eastAsia="Times New Roman" w:cstheme="minorHAnsi"/>
          <w:color w:val="000000"/>
          <w:sz w:val="24"/>
          <w:szCs w:val="24"/>
          <w:lang w:val="es-MX"/>
        </w:rPr>
        <w:t xml:space="preserve">La representación legal de la sociedad estará a cargo de una persona natural o jurídica, </w:t>
      </w:r>
      <w:r w:rsidR="007A2073" w:rsidRPr="000979E3">
        <w:rPr>
          <w:rFonts w:eastAsia="Times New Roman" w:cstheme="minorHAnsi"/>
          <w:color w:val="000000"/>
          <w:sz w:val="24"/>
          <w:szCs w:val="24"/>
          <w:lang w:val="es-MX"/>
        </w:rPr>
        <w:t xml:space="preserve">el cual podrá ser </w:t>
      </w:r>
      <w:r w:rsidR="000D5B97" w:rsidRPr="000979E3">
        <w:rPr>
          <w:rFonts w:eastAsia="Times New Roman" w:cstheme="minorHAnsi"/>
          <w:color w:val="000000"/>
          <w:sz w:val="24"/>
          <w:szCs w:val="24"/>
          <w:lang w:val="es-MX"/>
        </w:rPr>
        <w:t xml:space="preserve">accionista o no, quien </w:t>
      </w:r>
      <w:r w:rsidR="00945DF7" w:rsidRPr="000979E3">
        <w:rPr>
          <w:rFonts w:eastAsia="Times New Roman" w:cstheme="minorHAnsi"/>
          <w:color w:val="000000"/>
          <w:sz w:val="24"/>
          <w:szCs w:val="24"/>
          <w:lang w:val="es-MX"/>
        </w:rPr>
        <w:t xml:space="preserve">podrá tener </w:t>
      </w:r>
      <w:r w:rsidRPr="000979E3">
        <w:rPr>
          <w:rFonts w:eastAsia="Times New Roman" w:cstheme="minorHAnsi"/>
          <w:color w:val="000000"/>
          <w:sz w:val="24"/>
          <w:szCs w:val="24"/>
          <w:lang w:val="es-MX"/>
        </w:rPr>
        <w:t>un</w:t>
      </w:r>
      <w:r w:rsidR="00945DF7" w:rsidRPr="000979E3">
        <w:rPr>
          <w:rFonts w:eastAsia="Times New Roman" w:cstheme="minorHAnsi"/>
          <w:color w:val="000000"/>
          <w:sz w:val="24"/>
          <w:szCs w:val="24"/>
          <w:lang w:val="es-MX"/>
        </w:rPr>
        <w:t xml:space="preserve">o o varios </w:t>
      </w:r>
      <w:r w:rsidR="000D5B97" w:rsidRPr="000979E3">
        <w:rPr>
          <w:rFonts w:eastAsia="Times New Roman" w:cstheme="minorHAnsi"/>
          <w:color w:val="000000"/>
          <w:sz w:val="24"/>
          <w:szCs w:val="24"/>
          <w:lang w:val="es-MX"/>
        </w:rPr>
        <w:t>suplente</w:t>
      </w:r>
      <w:r w:rsidR="00945DF7" w:rsidRPr="000979E3">
        <w:rPr>
          <w:rFonts w:eastAsia="Times New Roman" w:cstheme="minorHAnsi"/>
          <w:color w:val="000000"/>
          <w:sz w:val="24"/>
          <w:szCs w:val="24"/>
          <w:lang w:val="es-MX"/>
        </w:rPr>
        <w:t>s</w:t>
      </w:r>
      <w:r w:rsidR="007A2073" w:rsidRPr="000979E3">
        <w:rPr>
          <w:rFonts w:eastAsia="Times New Roman" w:cstheme="minorHAnsi"/>
          <w:color w:val="000000"/>
          <w:sz w:val="24"/>
          <w:szCs w:val="24"/>
          <w:lang w:val="es-MX"/>
        </w:rPr>
        <w:t>,</w:t>
      </w:r>
      <w:r w:rsidRPr="000979E3">
        <w:rPr>
          <w:rFonts w:eastAsia="Times New Roman" w:cstheme="minorHAnsi"/>
          <w:color w:val="000000"/>
          <w:sz w:val="24"/>
          <w:szCs w:val="24"/>
          <w:lang w:val="es-MX"/>
        </w:rPr>
        <w:t xml:space="preserve"> </w:t>
      </w:r>
      <w:r w:rsidR="00945DF7" w:rsidRPr="000979E3">
        <w:rPr>
          <w:rFonts w:eastAsia="Times New Roman" w:cstheme="minorHAnsi"/>
          <w:color w:val="000000"/>
          <w:sz w:val="24"/>
          <w:szCs w:val="24"/>
          <w:lang w:val="es-MX"/>
        </w:rPr>
        <w:t xml:space="preserve">el/los cuales </w:t>
      </w:r>
      <w:r w:rsidRPr="000979E3">
        <w:rPr>
          <w:rFonts w:eastAsia="Times New Roman" w:cstheme="minorHAnsi"/>
          <w:color w:val="000000"/>
          <w:sz w:val="24"/>
          <w:szCs w:val="24"/>
          <w:lang w:val="es-MX"/>
        </w:rPr>
        <w:t>podrá</w:t>
      </w:r>
      <w:r w:rsidR="00945DF7" w:rsidRPr="000979E3">
        <w:rPr>
          <w:rFonts w:eastAsia="Times New Roman" w:cstheme="minorHAnsi"/>
          <w:color w:val="000000"/>
          <w:sz w:val="24"/>
          <w:szCs w:val="24"/>
          <w:lang w:val="es-MX"/>
        </w:rPr>
        <w:t>n</w:t>
      </w:r>
      <w:r w:rsidRPr="000979E3">
        <w:rPr>
          <w:rFonts w:eastAsia="Times New Roman" w:cstheme="minorHAnsi"/>
          <w:color w:val="000000"/>
          <w:sz w:val="24"/>
          <w:szCs w:val="24"/>
          <w:lang w:val="es-MX"/>
        </w:rPr>
        <w:t xml:space="preserve"> reemplazarlo en sus faltas absolutas, temporales o incidentales.</w:t>
      </w:r>
    </w:p>
    <w:p w:rsidR="002558DA" w:rsidRPr="000979E3" w:rsidRDefault="007A2073" w:rsidP="002558DA">
      <w:pPr>
        <w:jc w:val="both"/>
        <w:rPr>
          <w:rFonts w:cstheme="minorHAnsi"/>
          <w:b/>
          <w:smallCaps/>
          <w:sz w:val="24"/>
          <w:szCs w:val="24"/>
        </w:rPr>
      </w:pPr>
      <w:r w:rsidRPr="000979E3">
        <w:rPr>
          <w:rFonts w:cstheme="minorHAnsi"/>
          <w:bCs/>
          <w:sz w:val="24"/>
          <w:szCs w:val="24"/>
        </w:rPr>
        <w:t>La</w:t>
      </w:r>
      <w:r w:rsidR="002558DA" w:rsidRPr="000979E3">
        <w:rPr>
          <w:rFonts w:cstheme="minorHAnsi"/>
          <w:bCs/>
          <w:sz w:val="24"/>
          <w:szCs w:val="24"/>
        </w:rPr>
        <w:t xml:space="preserve"> Asamblea General de Accionistas, designará a los representantes legales </w:t>
      </w:r>
      <w:r w:rsidRPr="000979E3">
        <w:rPr>
          <w:rFonts w:cstheme="minorHAnsi"/>
          <w:bCs/>
          <w:sz w:val="24"/>
          <w:szCs w:val="24"/>
        </w:rPr>
        <w:t xml:space="preserve"> principal y suplente</w:t>
      </w:r>
      <w:r w:rsidR="00945DF7" w:rsidRPr="000979E3">
        <w:rPr>
          <w:rFonts w:cstheme="minorHAnsi"/>
          <w:bCs/>
          <w:sz w:val="24"/>
          <w:szCs w:val="24"/>
        </w:rPr>
        <w:t>/s</w:t>
      </w:r>
      <w:r w:rsidRPr="000979E3">
        <w:rPr>
          <w:rFonts w:cstheme="minorHAnsi"/>
          <w:bCs/>
          <w:sz w:val="24"/>
          <w:szCs w:val="24"/>
        </w:rPr>
        <w:t xml:space="preserve">, </w:t>
      </w:r>
      <w:r w:rsidR="002558DA" w:rsidRPr="000979E3">
        <w:rPr>
          <w:rFonts w:cstheme="minorHAnsi"/>
          <w:bCs/>
          <w:sz w:val="24"/>
          <w:szCs w:val="24"/>
        </w:rPr>
        <w:t>por el período que libremente determine o en forma indefinida, si así lo dispone, y sin perjuicio de que los nombramientos sean revocados libremente en cualquier tiempo.</w:t>
      </w:r>
    </w:p>
    <w:p w:rsidR="000D5B97" w:rsidRPr="000979E3" w:rsidRDefault="000D5B97" w:rsidP="000D5B97">
      <w:pPr>
        <w:spacing w:line="240" w:lineRule="auto"/>
        <w:jc w:val="both"/>
        <w:rPr>
          <w:rFonts w:eastAsia="Times New Roman" w:cstheme="minorHAnsi"/>
          <w:sz w:val="24"/>
          <w:szCs w:val="24"/>
          <w:lang w:val="es-MX"/>
        </w:rPr>
      </w:pPr>
      <w:r w:rsidRPr="000979E3">
        <w:rPr>
          <w:rFonts w:eastAsia="Times New Roman" w:cstheme="minorHAnsi"/>
          <w:color w:val="000000"/>
          <w:sz w:val="24"/>
          <w:szCs w:val="24"/>
          <w:lang w:val="es-MX"/>
        </w:rPr>
        <w:t xml:space="preserve">Las funciones del representante legal </w:t>
      </w:r>
      <w:r w:rsidR="007A2073" w:rsidRPr="000979E3">
        <w:rPr>
          <w:rFonts w:eastAsia="Times New Roman" w:cstheme="minorHAnsi"/>
          <w:color w:val="000000"/>
          <w:sz w:val="24"/>
          <w:szCs w:val="24"/>
          <w:lang w:val="es-MX"/>
        </w:rPr>
        <w:t xml:space="preserve">y/o su suplente </w:t>
      </w:r>
      <w:r w:rsidRPr="000979E3">
        <w:rPr>
          <w:rFonts w:eastAsia="Times New Roman" w:cstheme="minorHAnsi"/>
          <w:color w:val="000000"/>
          <w:sz w:val="24"/>
          <w:szCs w:val="24"/>
          <w:lang w:val="es-MX"/>
        </w:rPr>
        <w:t>terminarán en caso de dimisión o revocación por parte de la asamblea general de accionistas, de deceso o de incapacidad en aquellos casos en que</w:t>
      </w:r>
      <w:r w:rsidR="007A2073" w:rsidRPr="000979E3">
        <w:rPr>
          <w:rFonts w:eastAsia="Times New Roman" w:cstheme="minorHAnsi"/>
          <w:color w:val="000000"/>
          <w:sz w:val="24"/>
          <w:szCs w:val="24"/>
          <w:lang w:val="es-MX"/>
        </w:rPr>
        <w:t xml:space="preserve"> se trate de </w:t>
      </w:r>
      <w:r w:rsidRPr="000979E3">
        <w:rPr>
          <w:rFonts w:eastAsia="Times New Roman" w:cstheme="minorHAnsi"/>
          <w:color w:val="000000"/>
          <w:sz w:val="24"/>
          <w:szCs w:val="24"/>
          <w:lang w:val="es-MX"/>
        </w:rPr>
        <w:t xml:space="preserve">una persona natural y en caso de liquidación privada o judicial, cuando </w:t>
      </w:r>
      <w:r w:rsidR="007A2073" w:rsidRPr="000979E3">
        <w:rPr>
          <w:rFonts w:eastAsia="Times New Roman" w:cstheme="minorHAnsi"/>
          <w:color w:val="000000"/>
          <w:sz w:val="24"/>
          <w:szCs w:val="24"/>
          <w:lang w:val="es-MX"/>
        </w:rPr>
        <w:t>se trate de</w:t>
      </w:r>
      <w:r w:rsidRPr="000979E3">
        <w:rPr>
          <w:rFonts w:eastAsia="Times New Roman" w:cstheme="minorHAnsi"/>
          <w:color w:val="000000"/>
          <w:sz w:val="24"/>
          <w:szCs w:val="24"/>
          <w:lang w:val="es-MX"/>
        </w:rPr>
        <w:t xml:space="preserve"> una persona jurídica.</w:t>
      </w:r>
    </w:p>
    <w:p w:rsidR="000D5B97" w:rsidRPr="000979E3" w:rsidRDefault="000D5B97" w:rsidP="000D5B97">
      <w:pPr>
        <w:spacing w:line="240" w:lineRule="auto"/>
        <w:jc w:val="both"/>
        <w:rPr>
          <w:rFonts w:eastAsia="Times New Roman" w:cstheme="minorHAnsi"/>
          <w:sz w:val="24"/>
          <w:szCs w:val="24"/>
          <w:lang w:val="es-MX"/>
        </w:rPr>
      </w:pPr>
      <w:r w:rsidRPr="000979E3">
        <w:rPr>
          <w:rFonts w:eastAsia="Times New Roman" w:cstheme="minorHAnsi"/>
          <w:color w:val="000000"/>
          <w:sz w:val="24"/>
          <w:szCs w:val="24"/>
          <w:lang w:val="es-MX"/>
        </w:rPr>
        <w:t xml:space="preserve">En aquellos casos en que el representante legal sea una persona jurídica, las funciones quedarán a cargo del representante legal de ésta. </w:t>
      </w:r>
    </w:p>
    <w:p w:rsidR="000D5B97" w:rsidRPr="000979E3" w:rsidRDefault="000D5B97" w:rsidP="000D5B97">
      <w:pPr>
        <w:spacing w:after="0" w:line="240" w:lineRule="auto"/>
        <w:jc w:val="both"/>
        <w:rPr>
          <w:rFonts w:eastAsia="Times New Roman" w:cstheme="minorHAnsi"/>
          <w:sz w:val="24"/>
          <w:szCs w:val="24"/>
          <w:lang w:val="es-MX"/>
        </w:rPr>
      </w:pPr>
    </w:p>
    <w:p w:rsidR="000D5B97" w:rsidRPr="000979E3" w:rsidRDefault="002558DA" w:rsidP="000D5B97">
      <w:pPr>
        <w:spacing w:line="240" w:lineRule="auto"/>
        <w:jc w:val="both"/>
        <w:rPr>
          <w:rFonts w:eastAsia="Times New Roman" w:cstheme="minorHAnsi"/>
          <w:color w:val="000000"/>
          <w:sz w:val="24"/>
          <w:szCs w:val="24"/>
          <w:lang w:val="es-MX"/>
        </w:rPr>
      </w:pPr>
      <w:r w:rsidRPr="000979E3">
        <w:rPr>
          <w:rFonts w:eastAsia="Times New Roman" w:cstheme="minorHAnsi"/>
          <w:b/>
          <w:bCs/>
          <w:color w:val="000000"/>
          <w:sz w:val="24"/>
          <w:szCs w:val="24"/>
          <w:lang w:val="es-MX"/>
        </w:rPr>
        <w:t xml:space="preserve">ARTÍCULO </w:t>
      </w:r>
      <w:r w:rsidR="00945DF7" w:rsidRPr="000979E3">
        <w:rPr>
          <w:rFonts w:eastAsia="Times New Roman" w:cstheme="minorHAnsi"/>
          <w:b/>
          <w:bCs/>
          <w:color w:val="000000"/>
          <w:sz w:val="24"/>
          <w:szCs w:val="24"/>
          <w:lang w:val="es-MX"/>
        </w:rPr>
        <w:t>15</w:t>
      </w:r>
      <w:r w:rsidR="00362EDF" w:rsidRPr="000979E3">
        <w:rPr>
          <w:rFonts w:eastAsia="Times New Roman" w:cstheme="minorHAnsi"/>
          <w:b/>
          <w:bCs/>
          <w:color w:val="000000"/>
          <w:sz w:val="24"/>
          <w:szCs w:val="24"/>
          <w:lang w:val="es-MX"/>
        </w:rPr>
        <w:t>.</w:t>
      </w:r>
      <w:r w:rsidRPr="000979E3">
        <w:rPr>
          <w:rFonts w:eastAsia="Times New Roman" w:cstheme="minorHAnsi"/>
          <w:b/>
          <w:bCs/>
          <w:color w:val="000000"/>
          <w:sz w:val="24"/>
          <w:szCs w:val="24"/>
          <w:lang w:val="es-MX"/>
        </w:rPr>
        <w:t xml:space="preserve"> FACULTADES DEL REPRESENTANTE LEGAL.-</w:t>
      </w:r>
      <w:r w:rsidRPr="000979E3">
        <w:rPr>
          <w:rFonts w:eastAsia="Times New Roman" w:cstheme="minorHAnsi"/>
          <w:color w:val="000000"/>
          <w:sz w:val="24"/>
          <w:szCs w:val="24"/>
          <w:lang w:val="es-MX"/>
        </w:rPr>
        <w:t xml:space="preserve"> </w:t>
      </w:r>
      <w:r w:rsidR="000D5B97" w:rsidRPr="000979E3">
        <w:rPr>
          <w:rFonts w:eastAsia="Times New Roman" w:cstheme="minorHAnsi"/>
          <w:color w:val="000000"/>
          <w:sz w:val="24"/>
          <w:szCs w:val="24"/>
          <w:lang w:val="es-MX"/>
        </w:rPr>
        <w:t xml:space="preserve">La sociedad será </w:t>
      </w:r>
      <w:proofErr w:type="spellStart"/>
      <w:r w:rsidR="000D5B97" w:rsidRPr="000979E3">
        <w:rPr>
          <w:rFonts w:eastAsia="Times New Roman" w:cstheme="minorHAnsi"/>
          <w:color w:val="000000"/>
          <w:sz w:val="24"/>
          <w:szCs w:val="24"/>
          <w:lang w:val="es-MX"/>
        </w:rPr>
        <w:t>gerenciada</w:t>
      </w:r>
      <w:proofErr w:type="spellEnd"/>
      <w:r w:rsidR="000D5B97" w:rsidRPr="000979E3">
        <w:rPr>
          <w:rFonts w:eastAsia="Times New Roman" w:cstheme="minorHAnsi"/>
          <w:color w:val="000000"/>
          <w:sz w:val="24"/>
          <w:szCs w:val="24"/>
          <w:lang w:val="es-MX"/>
        </w:rPr>
        <w:t>, administrada y representada legalmente ante terceros por el representante legal, quien no tendrá restricciones de contratación por razón de la naturaleza ni de la cuantía de los actos que celebre. Por lo tanto, se entenderá que el representante legal podrá celebrar o ejecutar todos los actos y contratos comprendidos en el objeto social o que se relacionen directamente con la existencia y el funcionamiento de la sociedad.</w:t>
      </w:r>
      <w:r w:rsidR="007A2073" w:rsidRPr="000979E3">
        <w:rPr>
          <w:rFonts w:eastAsia="Times New Roman" w:cstheme="minorHAnsi"/>
          <w:color w:val="000000"/>
          <w:sz w:val="24"/>
          <w:szCs w:val="24"/>
          <w:lang w:val="es-MX"/>
        </w:rPr>
        <w:t xml:space="preserve"> El suplente tendrá las mismas facultades que el principal.</w:t>
      </w:r>
    </w:p>
    <w:p w:rsidR="002558DA" w:rsidRPr="000979E3" w:rsidRDefault="002558DA" w:rsidP="000D5B97">
      <w:pPr>
        <w:spacing w:line="240" w:lineRule="auto"/>
        <w:jc w:val="both"/>
        <w:rPr>
          <w:rFonts w:eastAsia="Times New Roman" w:cstheme="minorHAnsi"/>
          <w:sz w:val="24"/>
          <w:szCs w:val="24"/>
        </w:rPr>
      </w:pPr>
    </w:p>
    <w:p w:rsidR="00FD06ED" w:rsidRPr="000979E3" w:rsidRDefault="00FD06ED" w:rsidP="00C74038">
      <w:pPr>
        <w:spacing w:after="0" w:line="240" w:lineRule="auto"/>
        <w:jc w:val="center"/>
        <w:rPr>
          <w:rFonts w:cstheme="minorHAnsi"/>
          <w:b/>
          <w:sz w:val="24"/>
          <w:szCs w:val="24"/>
        </w:rPr>
      </w:pPr>
      <w:r w:rsidRPr="000979E3">
        <w:rPr>
          <w:rFonts w:cstheme="minorHAnsi"/>
          <w:b/>
          <w:sz w:val="24"/>
          <w:szCs w:val="24"/>
        </w:rPr>
        <w:t>CAPÍTULO IV</w:t>
      </w:r>
    </w:p>
    <w:p w:rsidR="00FD06ED" w:rsidRPr="000979E3" w:rsidRDefault="00FD06ED" w:rsidP="00C74038">
      <w:pPr>
        <w:spacing w:after="0" w:line="240" w:lineRule="auto"/>
        <w:jc w:val="center"/>
        <w:rPr>
          <w:rFonts w:cstheme="minorHAnsi"/>
          <w:b/>
          <w:sz w:val="24"/>
          <w:szCs w:val="24"/>
        </w:rPr>
      </w:pPr>
      <w:r w:rsidRPr="000979E3">
        <w:rPr>
          <w:rFonts w:cstheme="minorHAnsi"/>
          <w:b/>
          <w:sz w:val="24"/>
          <w:szCs w:val="24"/>
        </w:rPr>
        <w:t>ESTADOS FINANCIEROS, RESERVAS Y DISTRIBUCIÓN DE UTILIDADES</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b/>
          <w:sz w:val="24"/>
          <w:szCs w:val="24"/>
        </w:rPr>
      </w:pPr>
      <w:r w:rsidRPr="000979E3">
        <w:rPr>
          <w:rFonts w:cstheme="minorHAnsi"/>
          <w:b/>
          <w:sz w:val="24"/>
          <w:szCs w:val="24"/>
        </w:rPr>
        <w:t xml:space="preserve">ARTÍCULO </w:t>
      </w:r>
      <w:r w:rsidR="003B351A" w:rsidRPr="000979E3">
        <w:rPr>
          <w:rFonts w:cstheme="minorHAnsi"/>
          <w:b/>
          <w:sz w:val="24"/>
          <w:szCs w:val="24"/>
        </w:rPr>
        <w:t>16</w:t>
      </w:r>
      <w:r w:rsidR="00362EDF" w:rsidRPr="000979E3">
        <w:rPr>
          <w:rFonts w:cstheme="minorHAnsi"/>
          <w:b/>
          <w:sz w:val="24"/>
          <w:szCs w:val="24"/>
        </w:rPr>
        <w:t>.</w:t>
      </w:r>
      <w:r w:rsidRPr="000979E3">
        <w:rPr>
          <w:rFonts w:cstheme="minorHAnsi"/>
          <w:b/>
          <w:sz w:val="24"/>
          <w:szCs w:val="24"/>
        </w:rPr>
        <w:t xml:space="preserve"> ESTADOS FINAN</w:t>
      </w:r>
      <w:r w:rsidR="00AC08B1" w:rsidRPr="000979E3">
        <w:rPr>
          <w:rFonts w:cstheme="minorHAnsi"/>
          <w:b/>
          <w:sz w:val="24"/>
          <w:szCs w:val="24"/>
        </w:rPr>
        <w:t xml:space="preserve">CIEROS Y DERECHO DE INSPECCIÓN: </w:t>
      </w:r>
      <w:r w:rsidRPr="000979E3">
        <w:rPr>
          <w:rFonts w:cstheme="minorHAnsi"/>
          <w:sz w:val="24"/>
          <w:szCs w:val="24"/>
        </w:rPr>
        <w:t xml:space="preserve">La sociedad tendrá ejercicios anuales y al fin de cada ejercicio social, el 31 de diciembre, la Sociedad deberá cortar sus cuentas y preparar y difundir estados financieros de propósito general de conformidad con las prescripciones legales y las normas de contabilidad establecidas, los cuales se someterán a la consideración de la Asamblea de Accionistas en su reunión ordinaria junto con los informes, proyectos y demás documentos exigidos por estos estatutos y la ley. </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sz w:val="24"/>
          <w:szCs w:val="24"/>
        </w:rPr>
      </w:pPr>
      <w:r w:rsidRPr="000979E3">
        <w:rPr>
          <w:rFonts w:cstheme="minorHAnsi"/>
          <w:sz w:val="24"/>
          <w:szCs w:val="24"/>
        </w:rPr>
        <w:lastRenderedPageBreak/>
        <w:t xml:space="preserve">Tales estados, los libros y demás piezas justificativas de los informes del respectivo ejercicio, así como éstos, serán depositados en las oficinas de la sede principal de la administración, con una antelación mínima de cinco (5) días hábiles al señalado para su aprobación. </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sz w:val="24"/>
          <w:szCs w:val="24"/>
        </w:rPr>
      </w:pPr>
      <w:r w:rsidRPr="000979E3">
        <w:rPr>
          <w:rFonts w:cstheme="minorHAnsi"/>
          <w:b/>
          <w:sz w:val="24"/>
          <w:szCs w:val="24"/>
        </w:rPr>
        <w:t xml:space="preserve">ARTÍCULO </w:t>
      </w:r>
      <w:r w:rsidR="003B351A" w:rsidRPr="000979E3">
        <w:rPr>
          <w:rFonts w:cstheme="minorHAnsi"/>
          <w:b/>
          <w:sz w:val="24"/>
          <w:szCs w:val="24"/>
        </w:rPr>
        <w:t>17</w:t>
      </w:r>
      <w:r w:rsidR="00362EDF" w:rsidRPr="000979E3">
        <w:rPr>
          <w:rFonts w:cstheme="minorHAnsi"/>
          <w:b/>
          <w:sz w:val="24"/>
          <w:szCs w:val="24"/>
        </w:rPr>
        <w:t>.</w:t>
      </w:r>
      <w:r w:rsidRPr="000979E3">
        <w:rPr>
          <w:rFonts w:cstheme="minorHAnsi"/>
          <w:b/>
          <w:sz w:val="24"/>
          <w:szCs w:val="24"/>
        </w:rPr>
        <w:t xml:space="preserve"> RESERVA LEGAL:</w:t>
      </w:r>
      <w:r w:rsidRPr="000979E3">
        <w:rPr>
          <w:rFonts w:cstheme="minorHAnsi"/>
          <w:sz w:val="24"/>
          <w:szCs w:val="24"/>
        </w:rPr>
        <w:t xml:space="preserve"> De las utilidades líquidas de cada ejercicio la sociedad destinará anualmente un diez por ciento (10%) para formar la reserva legal de la sociedad hasta completar por lo menos el cincuenta por ciento (50%) del capital suscrito. </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sz w:val="24"/>
          <w:szCs w:val="24"/>
        </w:rPr>
      </w:pPr>
      <w:r w:rsidRPr="000979E3">
        <w:rPr>
          <w:rFonts w:cstheme="minorHAnsi"/>
          <w:b/>
          <w:sz w:val="24"/>
          <w:szCs w:val="24"/>
        </w:rPr>
        <w:t xml:space="preserve">ARTÍCULO </w:t>
      </w:r>
      <w:r w:rsidR="003B351A" w:rsidRPr="000979E3">
        <w:rPr>
          <w:rFonts w:cstheme="minorHAnsi"/>
          <w:b/>
          <w:sz w:val="24"/>
          <w:szCs w:val="24"/>
        </w:rPr>
        <w:t>18</w:t>
      </w:r>
      <w:r w:rsidR="00362EDF" w:rsidRPr="000979E3">
        <w:rPr>
          <w:rFonts w:cstheme="minorHAnsi"/>
          <w:b/>
          <w:sz w:val="24"/>
          <w:szCs w:val="24"/>
        </w:rPr>
        <w:t>.</w:t>
      </w:r>
      <w:r w:rsidRPr="000979E3">
        <w:rPr>
          <w:rFonts w:cstheme="minorHAnsi"/>
          <w:b/>
          <w:sz w:val="24"/>
          <w:szCs w:val="24"/>
        </w:rPr>
        <w:t xml:space="preserve"> UTILIDADES, RESERVAS Y DIVIDENDOS</w:t>
      </w:r>
      <w:r w:rsidR="00AC08B1" w:rsidRPr="000979E3">
        <w:rPr>
          <w:rFonts w:cstheme="minorHAnsi"/>
          <w:b/>
          <w:sz w:val="24"/>
          <w:szCs w:val="24"/>
        </w:rPr>
        <w:t xml:space="preserve">: </w:t>
      </w:r>
      <w:r w:rsidRPr="000979E3">
        <w:rPr>
          <w:rFonts w:cstheme="minorHAnsi"/>
          <w:sz w:val="24"/>
          <w:szCs w:val="24"/>
        </w:rPr>
        <w:t>Aprobados los estados financieros de fin de ejercicio, la Asamblea de Accionistas procederá a distribuir las utilidades, disponiendo lo pertinente a reservas y dividendos. La repartición de dividendos se hará en proporción a la parte pagada del valor nominal de las acciones. El pago del dividendo se hará en efectivo, en las épocas que defina la Asamblea de Accionistas al decretarlo sin exceder de un año para el pago total; si así lo deciden los accionistas en Asamblea,  podrá pagarse el dividendo en forma de acciones liberadas de la misma sociedad. En este último caso, no serán aplicables los artículos 155 y 455 del Código de Comercio.</w:t>
      </w:r>
    </w:p>
    <w:p w:rsidR="009B6ACA" w:rsidRPr="000979E3" w:rsidRDefault="009B6ACA" w:rsidP="0098583A">
      <w:pPr>
        <w:spacing w:after="0" w:line="240" w:lineRule="auto"/>
        <w:jc w:val="both"/>
        <w:rPr>
          <w:rFonts w:cstheme="minorHAnsi"/>
          <w:sz w:val="24"/>
          <w:szCs w:val="24"/>
        </w:rPr>
      </w:pPr>
    </w:p>
    <w:p w:rsidR="00FD06ED" w:rsidRPr="000979E3" w:rsidRDefault="00FD06ED" w:rsidP="00C74038">
      <w:pPr>
        <w:spacing w:after="0" w:line="240" w:lineRule="auto"/>
        <w:jc w:val="center"/>
        <w:rPr>
          <w:rFonts w:cstheme="minorHAnsi"/>
          <w:b/>
          <w:sz w:val="24"/>
          <w:szCs w:val="24"/>
        </w:rPr>
      </w:pPr>
      <w:r w:rsidRPr="000979E3">
        <w:rPr>
          <w:rFonts w:cstheme="minorHAnsi"/>
          <w:b/>
          <w:sz w:val="24"/>
          <w:szCs w:val="24"/>
        </w:rPr>
        <w:t>CAPÍTULO V</w:t>
      </w:r>
    </w:p>
    <w:p w:rsidR="00FD06ED" w:rsidRPr="000979E3" w:rsidRDefault="00FD06ED" w:rsidP="00C74038">
      <w:pPr>
        <w:spacing w:after="0" w:line="240" w:lineRule="auto"/>
        <w:jc w:val="center"/>
        <w:rPr>
          <w:rFonts w:cstheme="minorHAnsi"/>
          <w:b/>
          <w:sz w:val="24"/>
          <w:szCs w:val="24"/>
        </w:rPr>
      </w:pPr>
      <w:r w:rsidRPr="000979E3">
        <w:rPr>
          <w:rFonts w:cstheme="minorHAnsi"/>
          <w:b/>
          <w:sz w:val="24"/>
          <w:szCs w:val="24"/>
        </w:rPr>
        <w:t>DISOLUCIÓN Y LIQUIDACIÓN</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sz w:val="24"/>
          <w:szCs w:val="24"/>
        </w:rPr>
      </w:pPr>
      <w:r w:rsidRPr="000979E3">
        <w:rPr>
          <w:rFonts w:cstheme="minorHAnsi"/>
          <w:b/>
          <w:sz w:val="24"/>
          <w:szCs w:val="24"/>
        </w:rPr>
        <w:t xml:space="preserve">ARTÍCULO </w:t>
      </w:r>
      <w:r w:rsidR="003B351A" w:rsidRPr="000979E3">
        <w:rPr>
          <w:rFonts w:cstheme="minorHAnsi"/>
          <w:b/>
          <w:sz w:val="24"/>
          <w:szCs w:val="24"/>
        </w:rPr>
        <w:t>19</w:t>
      </w:r>
      <w:r w:rsidR="00362EDF" w:rsidRPr="000979E3">
        <w:rPr>
          <w:rFonts w:cstheme="minorHAnsi"/>
          <w:b/>
          <w:sz w:val="24"/>
          <w:szCs w:val="24"/>
        </w:rPr>
        <w:t>.</w:t>
      </w:r>
      <w:r w:rsidRPr="000979E3">
        <w:rPr>
          <w:rFonts w:cstheme="minorHAnsi"/>
          <w:b/>
          <w:sz w:val="24"/>
          <w:szCs w:val="24"/>
        </w:rPr>
        <w:t xml:space="preserve"> CAUSALES DE DISOLUCIÓN</w:t>
      </w:r>
      <w:r w:rsidR="00AC08B1" w:rsidRPr="000979E3">
        <w:rPr>
          <w:rFonts w:cstheme="minorHAnsi"/>
          <w:b/>
          <w:sz w:val="24"/>
          <w:szCs w:val="24"/>
        </w:rPr>
        <w:t>:</w:t>
      </w:r>
      <w:r w:rsidR="00AC08B1" w:rsidRPr="000979E3">
        <w:rPr>
          <w:rFonts w:cstheme="minorHAnsi"/>
          <w:sz w:val="24"/>
          <w:szCs w:val="24"/>
        </w:rPr>
        <w:t xml:space="preserve"> </w:t>
      </w:r>
      <w:r w:rsidRPr="000979E3">
        <w:rPr>
          <w:rFonts w:cstheme="minorHAnsi"/>
          <w:sz w:val="24"/>
          <w:szCs w:val="24"/>
        </w:rPr>
        <w:t>La sociedad se disolverá ante la ocurrencia de cualquiera de las siguientes causales:</w:t>
      </w:r>
    </w:p>
    <w:p w:rsidR="00FD06ED" w:rsidRPr="000979E3" w:rsidRDefault="00FD06ED" w:rsidP="0098583A">
      <w:pPr>
        <w:spacing w:after="0" w:line="240" w:lineRule="auto"/>
        <w:jc w:val="both"/>
        <w:rPr>
          <w:rFonts w:cstheme="minorHAnsi"/>
          <w:sz w:val="24"/>
          <w:szCs w:val="24"/>
        </w:rPr>
      </w:pPr>
      <w:r w:rsidRPr="000979E3">
        <w:rPr>
          <w:rFonts w:cstheme="minorHAnsi"/>
          <w:sz w:val="24"/>
          <w:szCs w:val="24"/>
        </w:rPr>
        <w:t xml:space="preserve"> </w:t>
      </w:r>
    </w:p>
    <w:p w:rsidR="00FD06ED" w:rsidRPr="000979E3" w:rsidRDefault="00FD06ED" w:rsidP="00AC08B1">
      <w:pPr>
        <w:pStyle w:val="Prrafodelista"/>
        <w:numPr>
          <w:ilvl w:val="0"/>
          <w:numId w:val="3"/>
        </w:numPr>
        <w:spacing w:after="0" w:line="240" w:lineRule="auto"/>
        <w:jc w:val="both"/>
        <w:rPr>
          <w:rFonts w:cstheme="minorHAnsi"/>
          <w:sz w:val="24"/>
          <w:szCs w:val="24"/>
        </w:rPr>
      </w:pPr>
      <w:r w:rsidRPr="000979E3">
        <w:rPr>
          <w:rFonts w:cstheme="minorHAnsi"/>
          <w:sz w:val="24"/>
          <w:szCs w:val="24"/>
        </w:rPr>
        <w:t>Por vencimiento del término previsto en los estatutos, si lo hubiere, a menos que fuera prorrogado mediante documento inscrito en el registro mercantil antes de su expiración.</w:t>
      </w:r>
    </w:p>
    <w:p w:rsidR="00FD06ED" w:rsidRPr="000979E3" w:rsidRDefault="00FD06ED" w:rsidP="00AC08B1">
      <w:pPr>
        <w:pStyle w:val="Prrafodelista"/>
        <w:numPr>
          <w:ilvl w:val="0"/>
          <w:numId w:val="3"/>
        </w:numPr>
        <w:spacing w:after="0" w:line="240" w:lineRule="auto"/>
        <w:jc w:val="both"/>
        <w:rPr>
          <w:rFonts w:cstheme="minorHAnsi"/>
          <w:sz w:val="24"/>
          <w:szCs w:val="24"/>
        </w:rPr>
      </w:pPr>
      <w:r w:rsidRPr="000979E3">
        <w:rPr>
          <w:rFonts w:cstheme="minorHAnsi"/>
          <w:sz w:val="24"/>
          <w:szCs w:val="24"/>
        </w:rPr>
        <w:t>Por imposibilidad de desarrollar las actividades previstas en su objeto social.</w:t>
      </w:r>
    </w:p>
    <w:p w:rsidR="00FD06ED" w:rsidRPr="000979E3" w:rsidRDefault="00FD06ED" w:rsidP="00AC08B1">
      <w:pPr>
        <w:pStyle w:val="Prrafodelista"/>
        <w:numPr>
          <w:ilvl w:val="0"/>
          <w:numId w:val="3"/>
        </w:numPr>
        <w:spacing w:after="0" w:line="240" w:lineRule="auto"/>
        <w:jc w:val="both"/>
        <w:rPr>
          <w:rFonts w:cstheme="minorHAnsi"/>
          <w:sz w:val="24"/>
          <w:szCs w:val="24"/>
        </w:rPr>
      </w:pPr>
      <w:r w:rsidRPr="000979E3">
        <w:rPr>
          <w:rFonts w:cstheme="minorHAnsi"/>
          <w:sz w:val="24"/>
          <w:szCs w:val="24"/>
        </w:rPr>
        <w:t>Por la iniciación del trámite de liquidación judicial.</w:t>
      </w:r>
    </w:p>
    <w:p w:rsidR="00FD06ED" w:rsidRPr="000979E3" w:rsidRDefault="00FD06ED" w:rsidP="00AC08B1">
      <w:pPr>
        <w:pStyle w:val="Prrafodelista"/>
        <w:numPr>
          <w:ilvl w:val="0"/>
          <w:numId w:val="3"/>
        </w:numPr>
        <w:spacing w:after="0" w:line="240" w:lineRule="auto"/>
        <w:jc w:val="both"/>
        <w:rPr>
          <w:rFonts w:cstheme="minorHAnsi"/>
          <w:sz w:val="24"/>
          <w:szCs w:val="24"/>
        </w:rPr>
      </w:pPr>
      <w:r w:rsidRPr="000979E3">
        <w:rPr>
          <w:rFonts w:cstheme="minorHAnsi"/>
          <w:sz w:val="24"/>
          <w:szCs w:val="24"/>
        </w:rPr>
        <w:t>Por las causales previstas en los estatutos.</w:t>
      </w:r>
    </w:p>
    <w:p w:rsidR="00FD06ED" w:rsidRPr="000979E3" w:rsidRDefault="00FD06ED" w:rsidP="00AC08B1">
      <w:pPr>
        <w:pStyle w:val="Prrafodelista"/>
        <w:numPr>
          <w:ilvl w:val="0"/>
          <w:numId w:val="3"/>
        </w:numPr>
        <w:spacing w:after="0" w:line="240" w:lineRule="auto"/>
        <w:jc w:val="both"/>
        <w:rPr>
          <w:rFonts w:cstheme="minorHAnsi"/>
          <w:sz w:val="24"/>
          <w:szCs w:val="24"/>
        </w:rPr>
      </w:pPr>
      <w:r w:rsidRPr="000979E3">
        <w:rPr>
          <w:rFonts w:cstheme="minorHAnsi"/>
          <w:sz w:val="24"/>
          <w:szCs w:val="24"/>
        </w:rPr>
        <w:t>Por la voluntad de los accionistas adoptada en la asamblea o por decisión del accionista único.</w:t>
      </w:r>
    </w:p>
    <w:p w:rsidR="00FD06ED" w:rsidRPr="000979E3" w:rsidRDefault="00FD06ED" w:rsidP="00AC08B1">
      <w:pPr>
        <w:pStyle w:val="Prrafodelista"/>
        <w:numPr>
          <w:ilvl w:val="0"/>
          <w:numId w:val="3"/>
        </w:numPr>
        <w:spacing w:after="0" w:line="240" w:lineRule="auto"/>
        <w:jc w:val="both"/>
        <w:rPr>
          <w:rFonts w:cstheme="minorHAnsi"/>
          <w:sz w:val="24"/>
          <w:szCs w:val="24"/>
        </w:rPr>
      </w:pPr>
      <w:r w:rsidRPr="000979E3">
        <w:rPr>
          <w:rFonts w:cstheme="minorHAnsi"/>
          <w:sz w:val="24"/>
          <w:szCs w:val="24"/>
        </w:rPr>
        <w:t>Por orden de autoridad competente.</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sz w:val="24"/>
          <w:szCs w:val="24"/>
        </w:rPr>
      </w:pPr>
      <w:r w:rsidRPr="000979E3">
        <w:rPr>
          <w:rFonts w:cstheme="minorHAnsi"/>
          <w:b/>
          <w:sz w:val="24"/>
          <w:szCs w:val="24"/>
        </w:rPr>
        <w:t xml:space="preserve">ARTÍCULO </w:t>
      </w:r>
      <w:r w:rsidR="003B351A" w:rsidRPr="000979E3">
        <w:rPr>
          <w:rFonts w:cstheme="minorHAnsi"/>
          <w:b/>
          <w:sz w:val="24"/>
          <w:szCs w:val="24"/>
        </w:rPr>
        <w:t>20</w:t>
      </w:r>
      <w:r w:rsidR="00362EDF" w:rsidRPr="000979E3">
        <w:rPr>
          <w:rFonts w:cstheme="minorHAnsi"/>
          <w:b/>
          <w:sz w:val="24"/>
          <w:szCs w:val="24"/>
        </w:rPr>
        <w:t>.</w:t>
      </w:r>
      <w:r w:rsidRPr="000979E3">
        <w:rPr>
          <w:rFonts w:cstheme="minorHAnsi"/>
          <w:b/>
          <w:sz w:val="24"/>
          <w:szCs w:val="24"/>
        </w:rPr>
        <w:t xml:space="preserve"> LIQUIDACIÓN</w:t>
      </w:r>
      <w:r w:rsidR="00AC08B1" w:rsidRPr="000979E3">
        <w:rPr>
          <w:rFonts w:cstheme="minorHAnsi"/>
          <w:b/>
          <w:sz w:val="24"/>
          <w:szCs w:val="24"/>
        </w:rPr>
        <w:t>:</w:t>
      </w:r>
      <w:r w:rsidR="00AC08B1" w:rsidRPr="000979E3">
        <w:rPr>
          <w:rFonts w:cstheme="minorHAnsi"/>
          <w:sz w:val="24"/>
          <w:szCs w:val="24"/>
        </w:rPr>
        <w:t xml:space="preserve"> </w:t>
      </w:r>
      <w:r w:rsidRPr="000979E3">
        <w:rPr>
          <w:rFonts w:cstheme="minorHAnsi"/>
          <w:sz w:val="24"/>
          <w:szCs w:val="24"/>
        </w:rPr>
        <w:t>Llegado el caso de disolución de la sociedad, se procederá a la liquidación y distribución de los bienes de acuerdo con lo prescrito en la ley en relación con las sociedades de responsabilidad limitada.</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sz w:val="24"/>
          <w:szCs w:val="24"/>
        </w:rPr>
      </w:pPr>
      <w:r w:rsidRPr="000979E3">
        <w:rPr>
          <w:rFonts w:cstheme="minorHAnsi"/>
          <w:b/>
          <w:sz w:val="24"/>
          <w:szCs w:val="24"/>
        </w:rPr>
        <w:t xml:space="preserve">ARTÍCULO </w:t>
      </w:r>
      <w:r w:rsidR="003B351A" w:rsidRPr="000979E3">
        <w:rPr>
          <w:rFonts w:cstheme="minorHAnsi"/>
          <w:b/>
          <w:sz w:val="24"/>
          <w:szCs w:val="24"/>
        </w:rPr>
        <w:t>21</w:t>
      </w:r>
      <w:r w:rsidR="00362EDF" w:rsidRPr="000979E3">
        <w:rPr>
          <w:rFonts w:cstheme="minorHAnsi"/>
          <w:b/>
          <w:sz w:val="24"/>
          <w:szCs w:val="24"/>
        </w:rPr>
        <w:t>.</w:t>
      </w:r>
      <w:r w:rsidRPr="000979E3">
        <w:rPr>
          <w:rFonts w:cstheme="minorHAnsi"/>
          <w:b/>
          <w:sz w:val="24"/>
          <w:szCs w:val="24"/>
        </w:rPr>
        <w:t xml:space="preserve"> LIQUIDADOR</w:t>
      </w:r>
      <w:r w:rsidR="00AC08B1" w:rsidRPr="000979E3">
        <w:rPr>
          <w:rFonts w:cstheme="minorHAnsi"/>
          <w:b/>
          <w:sz w:val="24"/>
          <w:szCs w:val="24"/>
        </w:rPr>
        <w:t>:</w:t>
      </w:r>
      <w:r w:rsidR="00AC08B1" w:rsidRPr="000979E3">
        <w:rPr>
          <w:rFonts w:cstheme="minorHAnsi"/>
          <w:sz w:val="24"/>
          <w:szCs w:val="24"/>
        </w:rPr>
        <w:t xml:space="preserve"> </w:t>
      </w:r>
      <w:r w:rsidRPr="000979E3">
        <w:rPr>
          <w:rFonts w:cstheme="minorHAnsi"/>
          <w:sz w:val="24"/>
          <w:szCs w:val="24"/>
        </w:rPr>
        <w:t xml:space="preserve">Hará la liquidación la persona o personas designadas por la Asamblea de Accionistas. Si no se nombrara liquidador, tendrá carácter de tal el Representante Legal. </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sz w:val="24"/>
          <w:szCs w:val="24"/>
        </w:rPr>
      </w:pPr>
      <w:r w:rsidRPr="000979E3">
        <w:rPr>
          <w:rFonts w:cstheme="minorHAnsi"/>
          <w:b/>
          <w:sz w:val="24"/>
          <w:szCs w:val="24"/>
        </w:rPr>
        <w:t xml:space="preserve">ARTÍCULO </w:t>
      </w:r>
      <w:r w:rsidR="003B351A" w:rsidRPr="000979E3">
        <w:rPr>
          <w:rFonts w:cstheme="minorHAnsi"/>
          <w:b/>
          <w:sz w:val="24"/>
          <w:szCs w:val="24"/>
        </w:rPr>
        <w:t>22</w:t>
      </w:r>
      <w:r w:rsidR="00362EDF" w:rsidRPr="000979E3">
        <w:rPr>
          <w:rFonts w:cstheme="minorHAnsi"/>
          <w:b/>
          <w:sz w:val="24"/>
          <w:szCs w:val="24"/>
        </w:rPr>
        <w:t xml:space="preserve">. </w:t>
      </w:r>
      <w:r w:rsidRPr="000979E3">
        <w:rPr>
          <w:rFonts w:cstheme="minorHAnsi"/>
          <w:b/>
          <w:sz w:val="24"/>
          <w:szCs w:val="24"/>
        </w:rPr>
        <w:t xml:space="preserve"> SUJECIÓN A LAS NORMAS LEGALES</w:t>
      </w:r>
      <w:r w:rsidR="00AC08B1" w:rsidRPr="000979E3">
        <w:rPr>
          <w:rFonts w:cstheme="minorHAnsi"/>
          <w:b/>
          <w:sz w:val="24"/>
          <w:szCs w:val="24"/>
        </w:rPr>
        <w:t>:</w:t>
      </w:r>
      <w:r w:rsidR="00AC08B1" w:rsidRPr="000979E3">
        <w:rPr>
          <w:rFonts w:cstheme="minorHAnsi"/>
          <w:sz w:val="24"/>
          <w:szCs w:val="24"/>
        </w:rPr>
        <w:t xml:space="preserve"> </w:t>
      </w:r>
      <w:r w:rsidRPr="000979E3">
        <w:rPr>
          <w:rFonts w:cstheme="minorHAnsi"/>
          <w:sz w:val="24"/>
          <w:szCs w:val="24"/>
        </w:rPr>
        <w:t>En cuanto al desarrollo y término de la liquidación, el liquidador o los liquidadores se sujetarán a las normas legales vigentes en el momento de efectuarse la liquidación.</w:t>
      </w:r>
    </w:p>
    <w:p w:rsidR="00FD06ED" w:rsidRPr="000979E3" w:rsidRDefault="00FD06ED" w:rsidP="0098583A">
      <w:pPr>
        <w:spacing w:after="0" w:line="240" w:lineRule="auto"/>
        <w:jc w:val="both"/>
        <w:rPr>
          <w:rFonts w:cstheme="minorHAnsi"/>
          <w:sz w:val="24"/>
          <w:szCs w:val="24"/>
        </w:rPr>
      </w:pPr>
    </w:p>
    <w:p w:rsidR="00AC08B1" w:rsidRPr="000979E3" w:rsidRDefault="00AC08B1" w:rsidP="00C74038">
      <w:pPr>
        <w:spacing w:after="0" w:line="240" w:lineRule="auto"/>
        <w:jc w:val="center"/>
        <w:rPr>
          <w:rFonts w:cstheme="minorHAnsi"/>
          <w:b/>
          <w:sz w:val="24"/>
          <w:szCs w:val="24"/>
        </w:rPr>
      </w:pPr>
    </w:p>
    <w:p w:rsidR="003B351A" w:rsidRPr="000979E3" w:rsidRDefault="003B351A" w:rsidP="00C74038">
      <w:pPr>
        <w:spacing w:after="0" w:line="240" w:lineRule="auto"/>
        <w:jc w:val="center"/>
        <w:rPr>
          <w:rFonts w:cstheme="minorHAnsi"/>
          <w:b/>
          <w:sz w:val="24"/>
          <w:szCs w:val="24"/>
        </w:rPr>
      </w:pPr>
    </w:p>
    <w:p w:rsidR="00FD06ED" w:rsidRPr="000979E3" w:rsidRDefault="00FD06ED" w:rsidP="00C74038">
      <w:pPr>
        <w:spacing w:after="0" w:line="240" w:lineRule="auto"/>
        <w:jc w:val="center"/>
        <w:rPr>
          <w:rFonts w:cstheme="minorHAnsi"/>
          <w:b/>
          <w:sz w:val="24"/>
          <w:szCs w:val="24"/>
        </w:rPr>
      </w:pPr>
      <w:r w:rsidRPr="000979E3">
        <w:rPr>
          <w:rFonts w:cstheme="minorHAnsi"/>
          <w:b/>
          <w:sz w:val="24"/>
          <w:szCs w:val="24"/>
        </w:rPr>
        <w:t>CAPÍTULO VI</w:t>
      </w:r>
    </w:p>
    <w:p w:rsidR="00FD06ED" w:rsidRPr="000979E3" w:rsidRDefault="00FD06ED" w:rsidP="00C74038">
      <w:pPr>
        <w:spacing w:after="0" w:line="240" w:lineRule="auto"/>
        <w:jc w:val="center"/>
        <w:rPr>
          <w:rFonts w:cstheme="minorHAnsi"/>
          <w:b/>
          <w:sz w:val="24"/>
          <w:szCs w:val="24"/>
        </w:rPr>
      </w:pPr>
      <w:r w:rsidRPr="000979E3">
        <w:rPr>
          <w:rFonts w:cstheme="minorHAnsi"/>
          <w:b/>
          <w:sz w:val="24"/>
          <w:szCs w:val="24"/>
        </w:rPr>
        <w:t>RESOLUCIÓN DE CONFLICTOS</w:t>
      </w:r>
    </w:p>
    <w:p w:rsidR="00FD06ED" w:rsidRPr="000979E3" w:rsidRDefault="00FD06ED" w:rsidP="0098583A">
      <w:pPr>
        <w:spacing w:after="0" w:line="240" w:lineRule="auto"/>
        <w:jc w:val="both"/>
        <w:rPr>
          <w:rFonts w:cstheme="minorHAnsi"/>
          <w:sz w:val="24"/>
          <w:szCs w:val="24"/>
        </w:rPr>
      </w:pPr>
    </w:p>
    <w:p w:rsidR="00FD06ED" w:rsidRPr="000979E3" w:rsidRDefault="00C74038" w:rsidP="0098583A">
      <w:pPr>
        <w:spacing w:after="0" w:line="240" w:lineRule="auto"/>
        <w:jc w:val="both"/>
        <w:rPr>
          <w:rFonts w:cstheme="minorHAnsi"/>
          <w:sz w:val="24"/>
          <w:szCs w:val="24"/>
        </w:rPr>
      </w:pPr>
      <w:r w:rsidRPr="000979E3">
        <w:rPr>
          <w:rFonts w:cstheme="minorHAnsi"/>
          <w:b/>
          <w:sz w:val="24"/>
          <w:szCs w:val="24"/>
        </w:rPr>
        <w:t xml:space="preserve">ARTÍCULO </w:t>
      </w:r>
      <w:r w:rsidR="003B351A" w:rsidRPr="000979E3">
        <w:rPr>
          <w:rFonts w:cstheme="minorHAnsi"/>
          <w:b/>
          <w:sz w:val="24"/>
          <w:szCs w:val="24"/>
        </w:rPr>
        <w:t>23</w:t>
      </w:r>
      <w:r w:rsidR="00362EDF" w:rsidRPr="000979E3">
        <w:rPr>
          <w:rFonts w:cstheme="minorHAnsi"/>
          <w:b/>
          <w:sz w:val="24"/>
          <w:szCs w:val="24"/>
        </w:rPr>
        <w:t>.</w:t>
      </w:r>
      <w:r w:rsidRPr="000979E3">
        <w:rPr>
          <w:rFonts w:cstheme="minorHAnsi"/>
          <w:b/>
          <w:sz w:val="24"/>
          <w:szCs w:val="24"/>
        </w:rPr>
        <w:t xml:space="preserve">  ARBITRAMENTO:</w:t>
      </w:r>
      <w:r w:rsidRPr="000979E3">
        <w:rPr>
          <w:rFonts w:cstheme="minorHAnsi"/>
          <w:sz w:val="24"/>
          <w:szCs w:val="24"/>
        </w:rPr>
        <w:t xml:space="preserve"> </w:t>
      </w:r>
      <w:r w:rsidR="00FD06ED" w:rsidRPr="000979E3">
        <w:rPr>
          <w:rFonts w:cstheme="minorHAnsi"/>
          <w:sz w:val="24"/>
          <w:szCs w:val="24"/>
        </w:rPr>
        <w:t xml:space="preserve">Todas las diferencias que ocurran a los accionistas entre sí, o con la sociedad o sus administradores, en desarrollo del contrato social o del acto unilateral, incluida la impugnación de determinaciones de asamblea o junta directiva con fundamento en cualquiera de las causas legales, será resuelta por un tribunal arbitral compuesto por </w:t>
      </w:r>
      <w:r w:rsidR="00E862AF" w:rsidRPr="000979E3">
        <w:rPr>
          <w:rFonts w:cstheme="minorHAnsi"/>
          <w:sz w:val="24"/>
          <w:szCs w:val="24"/>
        </w:rPr>
        <w:t>un árbitro único</w:t>
      </w:r>
      <w:r w:rsidR="00FD06ED" w:rsidRPr="000979E3">
        <w:rPr>
          <w:rFonts w:cstheme="minorHAnsi"/>
          <w:sz w:val="24"/>
          <w:szCs w:val="24"/>
        </w:rPr>
        <w:t xml:space="preserve"> designado por el Centro de Arbitraje y Conciliación de la Cámara de Comercio de </w:t>
      </w:r>
      <w:r w:rsidR="00E862AF" w:rsidRPr="000979E3">
        <w:rPr>
          <w:rFonts w:cstheme="minorHAnsi"/>
          <w:sz w:val="24"/>
          <w:szCs w:val="24"/>
        </w:rPr>
        <w:t>Armenia y del Quindío</w:t>
      </w:r>
      <w:r w:rsidR="00FD06ED" w:rsidRPr="000979E3">
        <w:rPr>
          <w:rFonts w:cstheme="minorHAnsi"/>
          <w:sz w:val="24"/>
          <w:szCs w:val="24"/>
        </w:rPr>
        <w:t>. El tribunal sesionará en el Centro antes mencionado y se sujetará a las tarifas y reglas de procedimiento vigentes en él para el momento en que la solicitud de arbitraje sea presentada.</w:t>
      </w:r>
    </w:p>
    <w:p w:rsidR="00FD06ED" w:rsidRPr="000979E3" w:rsidRDefault="00FD06ED" w:rsidP="0098583A">
      <w:pPr>
        <w:spacing w:after="0" w:line="240" w:lineRule="auto"/>
        <w:jc w:val="both"/>
        <w:rPr>
          <w:rFonts w:cstheme="minorHAnsi"/>
          <w:sz w:val="24"/>
          <w:szCs w:val="24"/>
        </w:rPr>
      </w:pPr>
      <w:r w:rsidRPr="000979E3">
        <w:rPr>
          <w:rFonts w:cstheme="minorHAnsi"/>
          <w:sz w:val="24"/>
          <w:szCs w:val="24"/>
        </w:rPr>
        <w:t xml:space="preserve"> </w:t>
      </w:r>
    </w:p>
    <w:p w:rsidR="00C74038" w:rsidRDefault="00C74038" w:rsidP="00C74038">
      <w:pPr>
        <w:spacing w:after="0" w:line="240" w:lineRule="auto"/>
        <w:jc w:val="center"/>
        <w:rPr>
          <w:rFonts w:cstheme="minorHAnsi"/>
          <w:b/>
          <w:sz w:val="24"/>
          <w:szCs w:val="24"/>
        </w:rPr>
      </w:pPr>
    </w:p>
    <w:p w:rsidR="008235D6" w:rsidRPr="000979E3" w:rsidRDefault="008235D6" w:rsidP="00C74038">
      <w:pPr>
        <w:spacing w:after="0" w:line="240" w:lineRule="auto"/>
        <w:jc w:val="center"/>
        <w:rPr>
          <w:rFonts w:cstheme="minorHAnsi"/>
          <w:b/>
          <w:sz w:val="24"/>
          <w:szCs w:val="24"/>
        </w:rPr>
      </w:pPr>
    </w:p>
    <w:p w:rsidR="00FD06ED" w:rsidRPr="000979E3" w:rsidRDefault="00FD06ED" w:rsidP="00362EDF">
      <w:pPr>
        <w:spacing w:after="0" w:line="240" w:lineRule="auto"/>
        <w:jc w:val="center"/>
        <w:rPr>
          <w:rFonts w:cstheme="minorHAnsi"/>
          <w:b/>
          <w:sz w:val="24"/>
          <w:szCs w:val="24"/>
        </w:rPr>
      </w:pPr>
      <w:r w:rsidRPr="000979E3">
        <w:rPr>
          <w:rFonts w:cstheme="minorHAnsi"/>
          <w:b/>
          <w:sz w:val="24"/>
          <w:szCs w:val="24"/>
        </w:rPr>
        <w:t>CAPÍTULO VII</w:t>
      </w:r>
    </w:p>
    <w:p w:rsidR="00FD06ED" w:rsidRPr="000979E3" w:rsidRDefault="00FD06ED" w:rsidP="00362EDF">
      <w:pPr>
        <w:spacing w:after="0" w:line="240" w:lineRule="auto"/>
        <w:jc w:val="center"/>
        <w:rPr>
          <w:rFonts w:cstheme="minorHAnsi"/>
          <w:b/>
          <w:sz w:val="24"/>
          <w:szCs w:val="24"/>
        </w:rPr>
      </w:pPr>
      <w:r w:rsidRPr="000979E3">
        <w:rPr>
          <w:rFonts w:cstheme="minorHAnsi"/>
          <w:b/>
          <w:sz w:val="24"/>
          <w:szCs w:val="24"/>
        </w:rPr>
        <w:t>REMISIÓN</w:t>
      </w:r>
    </w:p>
    <w:p w:rsidR="00362EDF" w:rsidRPr="000979E3" w:rsidRDefault="00362EDF" w:rsidP="00362EDF">
      <w:pPr>
        <w:spacing w:after="0" w:line="240" w:lineRule="auto"/>
        <w:jc w:val="center"/>
        <w:rPr>
          <w:rFonts w:cstheme="minorHAnsi"/>
          <w:b/>
          <w:sz w:val="24"/>
          <w:szCs w:val="24"/>
        </w:rPr>
      </w:pPr>
    </w:p>
    <w:p w:rsidR="00FD06ED" w:rsidRPr="000979E3" w:rsidRDefault="00362EDF" w:rsidP="00362EDF">
      <w:pPr>
        <w:spacing w:after="0" w:line="240" w:lineRule="auto"/>
        <w:jc w:val="both"/>
        <w:rPr>
          <w:rFonts w:cstheme="minorHAnsi"/>
          <w:b/>
          <w:sz w:val="24"/>
          <w:szCs w:val="24"/>
        </w:rPr>
      </w:pPr>
      <w:r w:rsidRPr="000979E3">
        <w:rPr>
          <w:rFonts w:cstheme="minorHAnsi"/>
          <w:b/>
          <w:sz w:val="24"/>
          <w:szCs w:val="24"/>
        </w:rPr>
        <w:t xml:space="preserve">ARTÍCULO </w:t>
      </w:r>
      <w:r w:rsidR="00303F2A" w:rsidRPr="000979E3">
        <w:rPr>
          <w:rFonts w:cstheme="minorHAnsi"/>
          <w:b/>
          <w:sz w:val="24"/>
          <w:szCs w:val="24"/>
        </w:rPr>
        <w:t>24</w:t>
      </w:r>
      <w:r w:rsidRPr="000979E3">
        <w:rPr>
          <w:rFonts w:cstheme="minorHAnsi"/>
          <w:b/>
          <w:sz w:val="24"/>
          <w:szCs w:val="24"/>
        </w:rPr>
        <w:t xml:space="preserve">. REMISIÓN NORMATIVA: </w:t>
      </w:r>
      <w:r w:rsidR="00FD06ED" w:rsidRPr="000979E3">
        <w:rPr>
          <w:rFonts w:cstheme="minorHAnsi"/>
          <w:sz w:val="24"/>
          <w:szCs w:val="24"/>
        </w:rPr>
        <w:t xml:space="preserve">De conformidad con lo dispuesto en los artículos 4 del Código de Comercio y 45 de la ley 1258 de 2008, en lo no previsto en estos estatutos la sociedad se regirá por lo dispuesto en la ley 1258 de 2008; en su defecto, por lo dispuesto en las normas legales aplicables a las sociedades anónimas; y en defecto de éstas, en cuanto no resulten contradictorias, por las disposiciones generales previstas en el Título I del libro Segundo del Código de Comercio. </w:t>
      </w:r>
    </w:p>
    <w:p w:rsidR="00FD06ED" w:rsidRPr="000979E3" w:rsidRDefault="00FD06ED" w:rsidP="0098583A">
      <w:pPr>
        <w:spacing w:after="0" w:line="240" w:lineRule="auto"/>
        <w:jc w:val="both"/>
        <w:rPr>
          <w:rFonts w:cstheme="minorHAnsi"/>
          <w:sz w:val="24"/>
          <w:szCs w:val="24"/>
        </w:rPr>
      </w:pPr>
    </w:p>
    <w:p w:rsidR="00C74038" w:rsidRPr="000979E3" w:rsidRDefault="00C74038" w:rsidP="00C74038">
      <w:pPr>
        <w:spacing w:after="0" w:line="240" w:lineRule="auto"/>
        <w:jc w:val="center"/>
        <w:rPr>
          <w:rFonts w:cstheme="minorHAnsi"/>
          <w:sz w:val="24"/>
          <w:szCs w:val="24"/>
        </w:rPr>
      </w:pPr>
    </w:p>
    <w:p w:rsidR="00C74038" w:rsidRPr="000979E3" w:rsidRDefault="00C74038" w:rsidP="00C74038">
      <w:pPr>
        <w:spacing w:after="0" w:line="240" w:lineRule="auto"/>
        <w:jc w:val="center"/>
        <w:rPr>
          <w:rFonts w:cstheme="minorHAnsi"/>
          <w:sz w:val="24"/>
          <w:szCs w:val="24"/>
        </w:rPr>
      </w:pPr>
    </w:p>
    <w:p w:rsidR="00FD06ED" w:rsidRPr="000979E3" w:rsidRDefault="00FD06ED" w:rsidP="00C74038">
      <w:pPr>
        <w:spacing w:after="0" w:line="240" w:lineRule="auto"/>
        <w:jc w:val="center"/>
        <w:rPr>
          <w:rFonts w:cstheme="minorHAnsi"/>
          <w:b/>
          <w:sz w:val="24"/>
          <w:szCs w:val="24"/>
        </w:rPr>
      </w:pPr>
      <w:r w:rsidRPr="000979E3">
        <w:rPr>
          <w:rFonts w:cstheme="minorHAnsi"/>
          <w:b/>
          <w:sz w:val="24"/>
          <w:szCs w:val="24"/>
        </w:rPr>
        <w:t>CAPÍTULO VIII</w:t>
      </w:r>
    </w:p>
    <w:p w:rsidR="00FD06ED" w:rsidRPr="000979E3" w:rsidRDefault="00FD06ED" w:rsidP="00C74038">
      <w:pPr>
        <w:spacing w:after="0" w:line="240" w:lineRule="auto"/>
        <w:jc w:val="center"/>
        <w:rPr>
          <w:rFonts w:cstheme="minorHAnsi"/>
          <w:b/>
          <w:sz w:val="24"/>
          <w:szCs w:val="24"/>
        </w:rPr>
      </w:pPr>
      <w:r w:rsidRPr="000979E3">
        <w:rPr>
          <w:rFonts w:cstheme="minorHAnsi"/>
          <w:b/>
          <w:sz w:val="24"/>
          <w:szCs w:val="24"/>
        </w:rPr>
        <w:t>DISPOSICIONES TRANSITORIAS</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b/>
          <w:sz w:val="24"/>
          <w:szCs w:val="24"/>
        </w:rPr>
      </w:pPr>
      <w:r w:rsidRPr="000979E3">
        <w:rPr>
          <w:rFonts w:cstheme="minorHAnsi"/>
          <w:b/>
          <w:sz w:val="24"/>
          <w:szCs w:val="24"/>
        </w:rPr>
        <w:t>ARTÍCULO TRANSITORIO. NOMBRAMIENTOS.</w:t>
      </w:r>
    </w:p>
    <w:p w:rsidR="00FD06ED" w:rsidRPr="000979E3" w:rsidRDefault="00FD06ED" w:rsidP="0098583A">
      <w:pPr>
        <w:spacing w:after="0" w:line="240" w:lineRule="auto"/>
        <w:jc w:val="both"/>
        <w:rPr>
          <w:rFonts w:cstheme="minorHAnsi"/>
          <w:sz w:val="24"/>
          <w:szCs w:val="24"/>
        </w:rPr>
      </w:pPr>
      <w:r w:rsidRPr="000979E3">
        <w:rPr>
          <w:rFonts w:cstheme="minorHAnsi"/>
          <w:sz w:val="24"/>
          <w:szCs w:val="24"/>
        </w:rPr>
        <w:t xml:space="preserve">                </w:t>
      </w:r>
    </w:p>
    <w:p w:rsidR="00FD06ED" w:rsidRPr="000979E3" w:rsidRDefault="00FD06ED" w:rsidP="0098583A">
      <w:pPr>
        <w:spacing w:after="0" w:line="240" w:lineRule="auto"/>
        <w:jc w:val="both"/>
        <w:rPr>
          <w:rFonts w:cstheme="minorHAnsi"/>
          <w:sz w:val="24"/>
          <w:szCs w:val="24"/>
        </w:rPr>
      </w:pPr>
      <w:r w:rsidRPr="000979E3">
        <w:rPr>
          <w:rFonts w:cstheme="minorHAnsi"/>
          <w:sz w:val="24"/>
          <w:szCs w:val="24"/>
        </w:rPr>
        <w:t>Hasta cuando la Asamblea disponga lo contrario, sin perjuicio de las facultades de elección y remoción consagradas es estos estatutos, se hacen los siguientes nombramientos:</w:t>
      </w:r>
    </w:p>
    <w:p w:rsidR="00FD06ED" w:rsidRPr="000979E3" w:rsidRDefault="00FD06ED" w:rsidP="0098583A">
      <w:pPr>
        <w:spacing w:after="0" w:line="240" w:lineRule="auto"/>
        <w:jc w:val="both"/>
        <w:rPr>
          <w:rFonts w:cstheme="minorHAnsi"/>
          <w:sz w:val="24"/>
          <w:szCs w:val="24"/>
        </w:rPr>
      </w:pPr>
      <w:r w:rsidRPr="000979E3">
        <w:rPr>
          <w:rFonts w:cstheme="minorHAnsi"/>
          <w:sz w:val="24"/>
          <w:szCs w:val="24"/>
        </w:rPr>
        <w:t xml:space="preserve">                                       </w:t>
      </w:r>
    </w:p>
    <w:p w:rsidR="0085133D" w:rsidRPr="000979E3" w:rsidRDefault="000D5B97" w:rsidP="000D5B97">
      <w:pPr>
        <w:numPr>
          <w:ilvl w:val="0"/>
          <w:numId w:val="2"/>
        </w:numPr>
        <w:spacing w:after="0" w:line="240" w:lineRule="auto"/>
        <w:ind w:left="360"/>
        <w:jc w:val="both"/>
        <w:textAlignment w:val="baseline"/>
        <w:rPr>
          <w:rFonts w:eastAsia="Times New Roman" w:cstheme="minorHAnsi"/>
          <w:color w:val="FF0000"/>
          <w:sz w:val="24"/>
          <w:szCs w:val="24"/>
          <w:lang w:val="es-MX"/>
        </w:rPr>
      </w:pPr>
      <w:r w:rsidRPr="000979E3">
        <w:rPr>
          <w:rFonts w:eastAsia="Times New Roman" w:cstheme="minorHAnsi"/>
          <w:b/>
          <w:bCs/>
          <w:color w:val="000000"/>
          <w:sz w:val="24"/>
          <w:szCs w:val="24"/>
          <w:lang w:val="es-MX"/>
        </w:rPr>
        <w:t>Representa</w:t>
      </w:r>
      <w:r w:rsidR="0085133D" w:rsidRPr="000979E3">
        <w:rPr>
          <w:rFonts w:eastAsia="Times New Roman" w:cstheme="minorHAnsi"/>
          <w:b/>
          <w:bCs/>
          <w:color w:val="000000"/>
          <w:sz w:val="24"/>
          <w:szCs w:val="24"/>
          <w:lang w:val="es-MX"/>
        </w:rPr>
        <w:t>nte legal</w:t>
      </w:r>
      <w:r w:rsidR="00C74038" w:rsidRPr="000979E3">
        <w:rPr>
          <w:rFonts w:eastAsia="Times New Roman" w:cstheme="minorHAnsi"/>
          <w:b/>
          <w:bCs/>
          <w:color w:val="000000"/>
          <w:sz w:val="24"/>
          <w:szCs w:val="24"/>
          <w:lang w:val="es-MX"/>
        </w:rPr>
        <w:t xml:space="preserve"> principal</w:t>
      </w:r>
      <w:r w:rsidRPr="000979E3">
        <w:rPr>
          <w:rFonts w:eastAsia="Times New Roman" w:cstheme="minorHAnsi"/>
          <w:b/>
          <w:bCs/>
          <w:color w:val="000000"/>
          <w:sz w:val="24"/>
          <w:szCs w:val="24"/>
          <w:lang w:val="es-MX"/>
        </w:rPr>
        <w:t>.-</w:t>
      </w:r>
      <w:r w:rsidRPr="000979E3">
        <w:rPr>
          <w:rFonts w:eastAsia="Times New Roman" w:cstheme="minorHAnsi"/>
          <w:color w:val="000000"/>
          <w:sz w:val="24"/>
          <w:szCs w:val="24"/>
          <w:lang w:val="es-MX"/>
        </w:rPr>
        <w:t xml:space="preserve"> </w:t>
      </w:r>
      <w:r w:rsidR="0085133D" w:rsidRPr="000979E3">
        <w:rPr>
          <w:rFonts w:eastAsia="Times New Roman" w:cstheme="minorHAnsi"/>
          <w:b/>
          <w:i/>
          <w:color w:val="FF0000"/>
          <w:sz w:val="24"/>
          <w:szCs w:val="24"/>
          <w:lang w:val="es-MX"/>
        </w:rPr>
        <w:t xml:space="preserve">(Incluir nombres y apellidos completos del representante legal principal, tipo de identificación, número de identificación y fecha de expedición de la misma) </w:t>
      </w:r>
    </w:p>
    <w:p w:rsidR="000D5B97" w:rsidRPr="000979E3" w:rsidRDefault="0085133D" w:rsidP="0085133D">
      <w:pPr>
        <w:spacing w:after="0" w:line="240" w:lineRule="auto"/>
        <w:ind w:left="360"/>
        <w:jc w:val="both"/>
        <w:textAlignment w:val="baseline"/>
        <w:rPr>
          <w:rFonts w:eastAsia="Times New Roman" w:cstheme="minorHAnsi"/>
          <w:color w:val="FF0000"/>
          <w:sz w:val="24"/>
          <w:szCs w:val="24"/>
          <w:lang w:val="es-MX"/>
        </w:rPr>
      </w:pPr>
      <w:r w:rsidRPr="000979E3">
        <w:rPr>
          <w:rFonts w:eastAsia="Times New Roman" w:cstheme="minorHAnsi"/>
          <w:color w:val="000000"/>
          <w:sz w:val="24"/>
          <w:szCs w:val="24"/>
          <w:lang w:val="es-MX"/>
        </w:rPr>
        <w:t xml:space="preserve">Se designa como representante legal principal de la sociedad </w:t>
      </w:r>
      <w:r w:rsidR="000D5B97" w:rsidRPr="000979E3">
        <w:rPr>
          <w:rFonts w:eastAsia="Times New Roman" w:cstheme="minorHAnsi"/>
          <w:color w:val="000000"/>
          <w:sz w:val="24"/>
          <w:szCs w:val="24"/>
          <w:lang w:val="es-MX"/>
        </w:rPr>
        <w:t xml:space="preserve">a </w:t>
      </w:r>
      <w:proofErr w:type="spellStart"/>
      <w:r w:rsidRPr="000979E3">
        <w:rPr>
          <w:rFonts w:eastAsia="Times New Roman" w:cstheme="minorHAnsi"/>
          <w:color w:val="FF0000"/>
          <w:sz w:val="24"/>
          <w:szCs w:val="24"/>
          <w:lang w:val="es-MX"/>
        </w:rPr>
        <w:t>xxxxxxxxxxxxxxxxxxx</w:t>
      </w:r>
      <w:proofErr w:type="spellEnd"/>
      <w:r w:rsidR="000D5B97" w:rsidRPr="000979E3">
        <w:rPr>
          <w:rFonts w:eastAsia="Times New Roman" w:cstheme="minorHAnsi"/>
          <w:color w:val="FF0000"/>
          <w:sz w:val="24"/>
          <w:szCs w:val="24"/>
          <w:lang w:val="es-MX"/>
        </w:rPr>
        <w:t xml:space="preserve"> </w:t>
      </w:r>
      <w:r w:rsidRPr="000979E3">
        <w:rPr>
          <w:rFonts w:eastAsia="Times New Roman" w:cstheme="minorHAnsi"/>
          <w:sz w:val="24"/>
          <w:szCs w:val="24"/>
          <w:lang w:val="es-MX"/>
        </w:rPr>
        <w:t xml:space="preserve">con </w:t>
      </w:r>
      <w:r w:rsidR="000D5B97" w:rsidRPr="000979E3">
        <w:rPr>
          <w:rFonts w:eastAsia="Times New Roman" w:cstheme="minorHAnsi"/>
          <w:sz w:val="24"/>
          <w:szCs w:val="24"/>
          <w:lang w:val="es-MX"/>
        </w:rPr>
        <w:t xml:space="preserve"> documento d</w:t>
      </w:r>
      <w:r w:rsidRPr="000979E3">
        <w:rPr>
          <w:rFonts w:eastAsia="Times New Roman" w:cstheme="minorHAnsi"/>
          <w:sz w:val="24"/>
          <w:szCs w:val="24"/>
          <w:lang w:val="es-MX"/>
        </w:rPr>
        <w:t xml:space="preserve">e identidad No. </w:t>
      </w:r>
      <w:r w:rsidRPr="000979E3">
        <w:rPr>
          <w:rFonts w:eastAsia="Times New Roman" w:cstheme="minorHAnsi"/>
          <w:color w:val="FF0000"/>
          <w:sz w:val="24"/>
          <w:szCs w:val="24"/>
          <w:lang w:val="es-MX"/>
        </w:rPr>
        <w:t xml:space="preserve">(__________________________), </w:t>
      </w:r>
      <w:r w:rsidRPr="000979E3">
        <w:rPr>
          <w:rFonts w:eastAsia="Times New Roman" w:cstheme="minorHAnsi"/>
          <w:sz w:val="24"/>
          <w:szCs w:val="24"/>
          <w:lang w:val="es-MX"/>
        </w:rPr>
        <w:t xml:space="preserve">expedida el día </w:t>
      </w:r>
      <w:r w:rsidRPr="000979E3">
        <w:rPr>
          <w:rFonts w:eastAsia="Times New Roman" w:cstheme="minorHAnsi"/>
          <w:color w:val="FF0000"/>
          <w:sz w:val="24"/>
          <w:szCs w:val="24"/>
          <w:lang w:val="es-MX"/>
        </w:rPr>
        <w:t xml:space="preserve">xx </w:t>
      </w:r>
      <w:r w:rsidRPr="000979E3">
        <w:rPr>
          <w:rFonts w:eastAsia="Times New Roman" w:cstheme="minorHAnsi"/>
          <w:sz w:val="24"/>
          <w:szCs w:val="24"/>
          <w:lang w:val="es-MX"/>
        </w:rPr>
        <w:t>de</w:t>
      </w:r>
      <w:r w:rsidRPr="000979E3">
        <w:rPr>
          <w:rFonts w:eastAsia="Times New Roman" w:cstheme="minorHAnsi"/>
          <w:color w:val="FF0000"/>
          <w:sz w:val="24"/>
          <w:szCs w:val="24"/>
          <w:lang w:val="es-MX"/>
        </w:rPr>
        <w:t xml:space="preserve"> </w:t>
      </w:r>
      <w:proofErr w:type="spellStart"/>
      <w:r w:rsidRPr="000979E3">
        <w:rPr>
          <w:rFonts w:eastAsia="Times New Roman" w:cstheme="minorHAnsi"/>
          <w:color w:val="FF0000"/>
          <w:sz w:val="24"/>
          <w:szCs w:val="24"/>
          <w:lang w:val="es-MX"/>
        </w:rPr>
        <w:t>xxxxxxxxx</w:t>
      </w:r>
      <w:proofErr w:type="spellEnd"/>
      <w:r w:rsidRPr="000979E3">
        <w:rPr>
          <w:rFonts w:eastAsia="Times New Roman" w:cstheme="minorHAnsi"/>
          <w:color w:val="FF0000"/>
          <w:sz w:val="24"/>
          <w:szCs w:val="24"/>
          <w:lang w:val="es-MX"/>
        </w:rPr>
        <w:t xml:space="preserve"> </w:t>
      </w:r>
      <w:r w:rsidRPr="000979E3">
        <w:rPr>
          <w:rFonts w:eastAsia="Times New Roman" w:cstheme="minorHAnsi"/>
          <w:sz w:val="24"/>
          <w:szCs w:val="24"/>
          <w:lang w:val="es-MX"/>
        </w:rPr>
        <w:t>del año</w:t>
      </w:r>
      <w:r w:rsidRPr="000979E3">
        <w:rPr>
          <w:rFonts w:eastAsia="Times New Roman" w:cstheme="minorHAnsi"/>
          <w:color w:val="FF0000"/>
          <w:sz w:val="24"/>
          <w:szCs w:val="24"/>
          <w:lang w:val="es-MX"/>
        </w:rPr>
        <w:t xml:space="preserve"> </w:t>
      </w:r>
      <w:proofErr w:type="spellStart"/>
      <w:r w:rsidRPr="000979E3">
        <w:rPr>
          <w:rFonts w:eastAsia="Times New Roman" w:cstheme="minorHAnsi"/>
          <w:color w:val="FF0000"/>
          <w:sz w:val="24"/>
          <w:szCs w:val="24"/>
          <w:lang w:val="es-MX"/>
        </w:rPr>
        <w:t>xxxxxxxx</w:t>
      </w:r>
      <w:proofErr w:type="spellEnd"/>
      <w:r w:rsidRPr="000979E3">
        <w:rPr>
          <w:rFonts w:eastAsia="Times New Roman" w:cstheme="minorHAnsi"/>
          <w:color w:val="FF0000"/>
          <w:sz w:val="24"/>
          <w:szCs w:val="24"/>
          <w:lang w:val="es-MX"/>
        </w:rPr>
        <w:t>.</w:t>
      </w:r>
    </w:p>
    <w:p w:rsidR="0085133D" w:rsidRPr="000979E3" w:rsidRDefault="0085133D" w:rsidP="0085133D">
      <w:pPr>
        <w:spacing w:after="0" w:line="240" w:lineRule="auto"/>
        <w:jc w:val="both"/>
        <w:textAlignment w:val="baseline"/>
        <w:rPr>
          <w:rFonts w:eastAsia="Times New Roman" w:cstheme="minorHAnsi"/>
          <w:color w:val="FF0000"/>
          <w:sz w:val="24"/>
          <w:szCs w:val="24"/>
          <w:lang w:val="es-MX"/>
        </w:rPr>
      </w:pPr>
    </w:p>
    <w:p w:rsidR="0085133D" w:rsidRPr="000979E3" w:rsidRDefault="0085133D" w:rsidP="0085133D">
      <w:pPr>
        <w:numPr>
          <w:ilvl w:val="0"/>
          <w:numId w:val="2"/>
        </w:numPr>
        <w:spacing w:after="0" w:line="240" w:lineRule="auto"/>
        <w:ind w:left="360"/>
        <w:jc w:val="both"/>
        <w:textAlignment w:val="baseline"/>
        <w:rPr>
          <w:rFonts w:eastAsia="Times New Roman" w:cstheme="minorHAnsi"/>
          <w:color w:val="FF0000"/>
          <w:sz w:val="24"/>
          <w:szCs w:val="24"/>
          <w:lang w:val="es-MX"/>
        </w:rPr>
      </w:pPr>
      <w:r w:rsidRPr="000979E3">
        <w:rPr>
          <w:rFonts w:eastAsia="Times New Roman" w:cstheme="minorHAnsi"/>
          <w:b/>
          <w:bCs/>
          <w:color w:val="000000"/>
          <w:sz w:val="24"/>
          <w:szCs w:val="24"/>
          <w:lang w:val="es-MX"/>
        </w:rPr>
        <w:lastRenderedPageBreak/>
        <w:t>Representante legal suplente.-</w:t>
      </w:r>
      <w:r w:rsidRPr="000979E3">
        <w:rPr>
          <w:rFonts w:eastAsia="Times New Roman" w:cstheme="minorHAnsi"/>
          <w:color w:val="000000"/>
          <w:sz w:val="24"/>
          <w:szCs w:val="24"/>
          <w:lang w:val="es-MX"/>
        </w:rPr>
        <w:t xml:space="preserve"> </w:t>
      </w:r>
      <w:r w:rsidRPr="000979E3">
        <w:rPr>
          <w:rFonts w:eastAsia="Times New Roman" w:cstheme="minorHAnsi"/>
          <w:b/>
          <w:i/>
          <w:color w:val="FF0000"/>
          <w:sz w:val="24"/>
          <w:szCs w:val="24"/>
          <w:lang w:val="es-MX"/>
        </w:rPr>
        <w:t xml:space="preserve">(Incluir nombres y apellidos completos del representante legal suplente, tipo de identificación, número de identificación y fecha de expedición de la misma) </w:t>
      </w:r>
    </w:p>
    <w:p w:rsidR="0085133D" w:rsidRPr="000979E3" w:rsidRDefault="0085133D" w:rsidP="0085133D">
      <w:pPr>
        <w:spacing w:after="0" w:line="240" w:lineRule="auto"/>
        <w:ind w:left="360"/>
        <w:jc w:val="both"/>
        <w:textAlignment w:val="baseline"/>
        <w:rPr>
          <w:rFonts w:eastAsia="Times New Roman" w:cstheme="minorHAnsi"/>
          <w:color w:val="FF0000"/>
          <w:sz w:val="24"/>
          <w:szCs w:val="24"/>
          <w:lang w:val="es-MX"/>
        </w:rPr>
      </w:pPr>
      <w:r w:rsidRPr="000979E3">
        <w:rPr>
          <w:rFonts w:eastAsia="Times New Roman" w:cstheme="minorHAnsi"/>
          <w:color w:val="000000"/>
          <w:sz w:val="24"/>
          <w:szCs w:val="24"/>
          <w:lang w:val="es-MX"/>
        </w:rPr>
        <w:t xml:space="preserve">Se designa como representante legal suplente de la sociedad a </w:t>
      </w:r>
      <w:proofErr w:type="spellStart"/>
      <w:r w:rsidRPr="000979E3">
        <w:rPr>
          <w:rFonts w:eastAsia="Times New Roman" w:cstheme="minorHAnsi"/>
          <w:color w:val="FF0000"/>
          <w:sz w:val="24"/>
          <w:szCs w:val="24"/>
          <w:lang w:val="es-MX"/>
        </w:rPr>
        <w:t>xxxxxxxxxxxxxxxxxxx</w:t>
      </w:r>
      <w:proofErr w:type="spellEnd"/>
      <w:r w:rsidRPr="000979E3">
        <w:rPr>
          <w:rFonts w:eastAsia="Times New Roman" w:cstheme="minorHAnsi"/>
          <w:color w:val="FF0000"/>
          <w:sz w:val="24"/>
          <w:szCs w:val="24"/>
          <w:lang w:val="es-MX"/>
        </w:rPr>
        <w:t xml:space="preserve">  </w:t>
      </w:r>
      <w:r w:rsidRPr="000979E3">
        <w:rPr>
          <w:rFonts w:eastAsia="Times New Roman" w:cstheme="minorHAnsi"/>
          <w:sz w:val="24"/>
          <w:szCs w:val="24"/>
          <w:lang w:val="es-MX"/>
        </w:rPr>
        <w:t xml:space="preserve">con  documento de identidad No. </w:t>
      </w:r>
      <w:r w:rsidRPr="000979E3">
        <w:rPr>
          <w:rFonts w:eastAsia="Times New Roman" w:cstheme="minorHAnsi"/>
          <w:color w:val="FF0000"/>
          <w:sz w:val="24"/>
          <w:szCs w:val="24"/>
          <w:lang w:val="es-MX"/>
        </w:rPr>
        <w:t xml:space="preserve">(__________________________), </w:t>
      </w:r>
      <w:r w:rsidRPr="000979E3">
        <w:rPr>
          <w:rFonts w:eastAsia="Times New Roman" w:cstheme="minorHAnsi"/>
          <w:sz w:val="24"/>
          <w:szCs w:val="24"/>
          <w:lang w:val="es-MX"/>
        </w:rPr>
        <w:t xml:space="preserve">expedida el día </w:t>
      </w:r>
      <w:r w:rsidRPr="000979E3">
        <w:rPr>
          <w:rFonts w:eastAsia="Times New Roman" w:cstheme="minorHAnsi"/>
          <w:color w:val="FF0000"/>
          <w:sz w:val="24"/>
          <w:szCs w:val="24"/>
          <w:lang w:val="es-MX"/>
        </w:rPr>
        <w:t xml:space="preserve">xx </w:t>
      </w:r>
      <w:r w:rsidRPr="000979E3">
        <w:rPr>
          <w:rFonts w:eastAsia="Times New Roman" w:cstheme="minorHAnsi"/>
          <w:sz w:val="24"/>
          <w:szCs w:val="24"/>
          <w:lang w:val="es-MX"/>
        </w:rPr>
        <w:t>de</w:t>
      </w:r>
      <w:r w:rsidRPr="000979E3">
        <w:rPr>
          <w:rFonts w:eastAsia="Times New Roman" w:cstheme="minorHAnsi"/>
          <w:color w:val="FF0000"/>
          <w:sz w:val="24"/>
          <w:szCs w:val="24"/>
          <w:lang w:val="es-MX"/>
        </w:rPr>
        <w:t xml:space="preserve"> </w:t>
      </w:r>
      <w:proofErr w:type="spellStart"/>
      <w:r w:rsidRPr="000979E3">
        <w:rPr>
          <w:rFonts w:eastAsia="Times New Roman" w:cstheme="minorHAnsi"/>
          <w:color w:val="FF0000"/>
          <w:sz w:val="24"/>
          <w:szCs w:val="24"/>
          <w:lang w:val="es-MX"/>
        </w:rPr>
        <w:t>xxxxxxxxx</w:t>
      </w:r>
      <w:proofErr w:type="spellEnd"/>
      <w:r w:rsidRPr="000979E3">
        <w:rPr>
          <w:rFonts w:eastAsia="Times New Roman" w:cstheme="minorHAnsi"/>
          <w:color w:val="FF0000"/>
          <w:sz w:val="24"/>
          <w:szCs w:val="24"/>
          <w:lang w:val="es-MX"/>
        </w:rPr>
        <w:t xml:space="preserve"> </w:t>
      </w:r>
      <w:r w:rsidRPr="000979E3">
        <w:rPr>
          <w:rFonts w:eastAsia="Times New Roman" w:cstheme="minorHAnsi"/>
          <w:sz w:val="24"/>
          <w:szCs w:val="24"/>
          <w:lang w:val="es-MX"/>
        </w:rPr>
        <w:t>del año</w:t>
      </w:r>
      <w:r w:rsidRPr="000979E3">
        <w:rPr>
          <w:rFonts w:eastAsia="Times New Roman" w:cstheme="minorHAnsi"/>
          <w:color w:val="FF0000"/>
          <w:sz w:val="24"/>
          <w:szCs w:val="24"/>
          <w:lang w:val="es-MX"/>
        </w:rPr>
        <w:t xml:space="preserve"> </w:t>
      </w:r>
      <w:proofErr w:type="spellStart"/>
      <w:r w:rsidRPr="000979E3">
        <w:rPr>
          <w:rFonts w:eastAsia="Times New Roman" w:cstheme="minorHAnsi"/>
          <w:color w:val="FF0000"/>
          <w:sz w:val="24"/>
          <w:szCs w:val="24"/>
          <w:lang w:val="es-MX"/>
        </w:rPr>
        <w:t>xxxxxxxx</w:t>
      </w:r>
      <w:proofErr w:type="spellEnd"/>
      <w:r w:rsidRPr="000979E3">
        <w:rPr>
          <w:rFonts w:eastAsia="Times New Roman" w:cstheme="minorHAnsi"/>
          <w:color w:val="FF0000"/>
          <w:sz w:val="24"/>
          <w:szCs w:val="24"/>
          <w:lang w:val="es-MX"/>
        </w:rPr>
        <w:t>.</w:t>
      </w:r>
    </w:p>
    <w:p w:rsidR="0085133D" w:rsidRPr="000979E3" w:rsidRDefault="0085133D" w:rsidP="0085133D">
      <w:pPr>
        <w:spacing w:after="0" w:line="240" w:lineRule="auto"/>
        <w:ind w:left="360"/>
        <w:jc w:val="both"/>
        <w:textAlignment w:val="baseline"/>
        <w:rPr>
          <w:rFonts w:eastAsia="Times New Roman" w:cstheme="minorHAnsi"/>
          <w:color w:val="FF0000"/>
          <w:sz w:val="24"/>
          <w:szCs w:val="24"/>
          <w:lang w:val="es-MX"/>
        </w:rPr>
      </w:pPr>
    </w:p>
    <w:p w:rsidR="000D5B97" w:rsidRPr="000979E3" w:rsidRDefault="000D5B97" w:rsidP="000D5B97">
      <w:pPr>
        <w:spacing w:after="0" w:line="240" w:lineRule="auto"/>
        <w:ind w:left="360"/>
        <w:jc w:val="both"/>
        <w:textAlignment w:val="baseline"/>
        <w:rPr>
          <w:rFonts w:eastAsia="Times New Roman" w:cstheme="minorHAnsi"/>
          <w:color w:val="000000"/>
          <w:sz w:val="24"/>
          <w:szCs w:val="24"/>
          <w:lang w:val="es-MX"/>
        </w:rPr>
      </w:pPr>
    </w:p>
    <w:p w:rsidR="000D5B97" w:rsidRPr="000979E3" w:rsidRDefault="000D5B97" w:rsidP="000D5B97">
      <w:pPr>
        <w:spacing w:after="0" w:line="240" w:lineRule="auto"/>
        <w:rPr>
          <w:rFonts w:eastAsia="Times New Roman" w:cstheme="minorHAnsi"/>
          <w:sz w:val="24"/>
          <w:szCs w:val="24"/>
          <w:lang w:val="es-MX"/>
        </w:rPr>
      </w:pPr>
    </w:p>
    <w:p w:rsidR="000D5B97" w:rsidRPr="000979E3" w:rsidRDefault="000D5B97" w:rsidP="000D5B97">
      <w:pPr>
        <w:spacing w:line="240" w:lineRule="auto"/>
        <w:jc w:val="both"/>
        <w:rPr>
          <w:rFonts w:eastAsia="Times New Roman" w:cstheme="minorHAnsi"/>
          <w:sz w:val="24"/>
          <w:szCs w:val="24"/>
          <w:lang w:val="es-MX"/>
        </w:rPr>
      </w:pPr>
      <w:r w:rsidRPr="000979E3">
        <w:rPr>
          <w:rFonts w:eastAsia="Times New Roman" w:cstheme="minorHAnsi"/>
          <w:color w:val="000000"/>
          <w:sz w:val="24"/>
          <w:szCs w:val="24"/>
          <w:lang w:val="es-MX"/>
        </w:rPr>
        <w:t>Tanto el representante legal, como su</w:t>
      </w:r>
      <w:r w:rsidR="0085133D" w:rsidRPr="000979E3">
        <w:rPr>
          <w:rFonts w:eastAsia="Times New Roman" w:cstheme="minorHAnsi"/>
          <w:color w:val="000000"/>
          <w:sz w:val="24"/>
          <w:szCs w:val="24"/>
          <w:lang w:val="es-MX"/>
        </w:rPr>
        <w:t>/sus</w:t>
      </w:r>
      <w:r w:rsidRPr="000979E3">
        <w:rPr>
          <w:rFonts w:eastAsia="Times New Roman" w:cstheme="minorHAnsi"/>
          <w:color w:val="000000"/>
          <w:sz w:val="24"/>
          <w:szCs w:val="24"/>
          <w:lang w:val="es-MX"/>
        </w:rPr>
        <w:t xml:space="preserve"> suplente</w:t>
      </w:r>
      <w:r w:rsidR="0085133D" w:rsidRPr="000979E3">
        <w:rPr>
          <w:rFonts w:eastAsia="Times New Roman" w:cstheme="minorHAnsi"/>
          <w:color w:val="000000"/>
          <w:sz w:val="24"/>
          <w:szCs w:val="24"/>
          <w:lang w:val="es-MX"/>
        </w:rPr>
        <w:t>/s</w:t>
      </w:r>
      <w:r w:rsidRPr="000979E3">
        <w:rPr>
          <w:rFonts w:eastAsia="Times New Roman" w:cstheme="minorHAnsi"/>
          <w:color w:val="000000"/>
          <w:sz w:val="24"/>
          <w:szCs w:val="24"/>
          <w:lang w:val="es-MX"/>
        </w:rPr>
        <w:t>,</w:t>
      </w:r>
      <w:r w:rsidRPr="000979E3">
        <w:rPr>
          <w:rFonts w:eastAsia="Times New Roman" w:cstheme="minorHAnsi"/>
          <w:b/>
          <w:i/>
          <w:color w:val="000000"/>
          <w:sz w:val="24"/>
          <w:szCs w:val="24"/>
          <w:lang w:val="es-MX"/>
        </w:rPr>
        <w:t xml:space="preserve"> </w:t>
      </w:r>
      <w:r w:rsidRPr="000979E3">
        <w:rPr>
          <w:rFonts w:eastAsia="Times New Roman" w:cstheme="minorHAnsi"/>
          <w:color w:val="000000"/>
          <w:sz w:val="24"/>
          <w:szCs w:val="24"/>
          <w:lang w:val="es-MX"/>
        </w:rPr>
        <w:t xml:space="preserve">participan en el presente acto constitutivo a fin de dejar constancia </w:t>
      </w:r>
      <w:r w:rsidR="0085133D" w:rsidRPr="000979E3">
        <w:rPr>
          <w:rFonts w:eastAsia="Times New Roman" w:cstheme="minorHAnsi"/>
          <w:color w:val="000000"/>
          <w:sz w:val="24"/>
          <w:szCs w:val="24"/>
          <w:lang w:val="es-MX"/>
        </w:rPr>
        <w:t xml:space="preserve">de haber aceptado </w:t>
      </w:r>
      <w:r w:rsidRPr="000979E3">
        <w:rPr>
          <w:rFonts w:eastAsia="Times New Roman" w:cstheme="minorHAnsi"/>
          <w:color w:val="000000"/>
          <w:sz w:val="24"/>
          <w:szCs w:val="24"/>
          <w:lang w:val="es-MX"/>
        </w:rPr>
        <w:t>el cargo para el cual ha sido designado, así como para manifestar que no existen incompatibilidades ni restricciones que pudieran afectar su designación como rep</w:t>
      </w:r>
      <w:r w:rsidR="0085133D" w:rsidRPr="000979E3">
        <w:rPr>
          <w:rFonts w:eastAsia="Times New Roman" w:cstheme="minorHAnsi"/>
          <w:color w:val="000000"/>
          <w:sz w:val="24"/>
          <w:szCs w:val="24"/>
          <w:lang w:val="es-MX"/>
        </w:rPr>
        <w:t>resentante legal</w:t>
      </w:r>
      <w:r w:rsidRPr="000979E3">
        <w:rPr>
          <w:rFonts w:eastAsia="Times New Roman" w:cstheme="minorHAnsi"/>
          <w:color w:val="000000"/>
          <w:sz w:val="24"/>
          <w:szCs w:val="24"/>
          <w:lang w:val="es-MX"/>
        </w:rPr>
        <w:t>.</w:t>
      </w:r>
    </w:p>
    <w:p w:rsidR="00FD06ED" w:rsidRPr="000979E3" w:rsidRDefault="00FD06ED" w:rsidP="0098583A">
      <w:pPr>
        <w:spacing w:after="0" w:line="240" w:lineRule="auto"/>
        <w:jc w:val="both"/>
        <w:rPr>
          <w:rFonts w:cstheme="minorHAnsi"/>
          <w:sz w:val="24"/>
          <w:szCs w:val="24"/>
          <w:lang w:val="es-MX"/>
        </w:rPr>
      </w:pPr>
    </w:p>
    <w:p w:rsidR="00FD06ED" w:rsidRPr="000979E3" w:rsidRDefault="00FD06ED" w:rsidP="0098583A">
      <w:pPr>
        <w:spacing w:after="0" w:line="240" w:lineRule="auto"/>
        <w:jc w:val="both"/>
        <w:rPr>
          <w:rFonts w:cstheme="minorHAnsi"/>
          <w:sz w:val="24"/>
          <w:szCs w:val="24"/>
        </w:rPr>
      </w:pPr>
      <w:r w:rsidRPr="000979E3">
        <w:rPr>
          <w:rFonts w:cstheme="minorHAnsi"/>
          <w:sz w:val="24"/>
          <w:szCs w:val="24"/>
        </w:rPr>
        <w:t xml:space="preserve">                   </w:t>
      </w:r>
    </w:p>
    <w:p w:rsidR="00FD06ED" w:rsidRPr="000979E3" w:rsidRDefault="00FD06ED" w:rsidP="0098583A">
      <w:pPr>
        <w:spacing w:after="0" w:line="240" w:lineRule="auto"/>
        <w:jc w:val="both"/>
        <w:rPr>
          <w:rFonts w:cstheme="minorHAnsi"/>
          <w:sz w:val="24"/>
          <w:szCs w:val="24"/>
        </w:rPr>
      </w:pPr>
      <w:r w:rsidRPr="000979E3">
        <w:rPr>
          <w:rFonts w:cstheme="minorHAnsi"/>
          <w:sz w:val="24"/>
          <w:szCs w:val="24"/>
        </w:rPr>
        <w:t>Firmas:</w:t>
      </w:r>
    </w:p>
    <w:p w:rsidR="00FD06ED" w:rsidRPr="000979E3" w:rsidRDefault="00FD06ED" w:rsidP="0098583A">
      <w:pPr>
        <w:spacing w:after="0" w:line="240" w:lineRule="auto"/>
        <w:jc w:val="both"/>
        <w:rPr>
          <w:rFonts w:cstheme="minorHAnsi"/>
          <w:sz w:val="24"/>
          <w:szCs w:val="24"/>
        </w:rPr>
      </w:pPr>
    </w:p>
    <w:p w:rsidR="00FD06ED" w:rsidRPr="000979E3" w:rsidRDefault="00FD06ED" w:rsidP="0098583A">
      <w:pPr>
        <w:spacing w:after="0" w:line="240" w:lineRule="auto"/>
        <w:jc w:val="both"/>
        <w:rPr>
          <w:rFonts w:cstheme="minorHAnsi"/>
          <w:sz w:val="24"/>
          <w:szCs w:val="24"/>
        </w:rPr>
      </w:pPr>
      <w:r w:rsidRPr="000979E3">
        <w:rPr>
          <w:rFonts w:cstheme="minorHAnsi"/>
          <w:sz w:val="24"/>
          <w:szCs w:val="24"/>
        </w:rPr>
        <w:t xml:space="preserve">                     </w:t>
      </w:r>
    </w:p>
    <w:p w:rsidR="00FD06ED" w:rsidRPr="000979E3" w:rsidRDefault="00C74038" w:rsidP="0098583A">
      <w:pPr>
        <w:spacing w:after="0" w:line="240" w:lineRule="auto"/>
        <w:jc w:val="both"/>
        <w:rPr>
          <w:rFonts w:cstheme="minorHAnsi"/>
          <w:color w:val="FF0000"/>
          <w:sz w:val="24"/>
          <w:szCs w:val="24"/>
        </w:rPr>
      </w:pPr>
      <w:r w:rsidRPr="000979E3">
        <w:rPr>
          <w:rFonts w:cstheme="minorHAnsi"/>
          <w:color w:val="FF0000"/>
          <w:sz w:val="24"/>
          <w:szCs w:val="24"/>
        </w:rPr>
        <w:t xml:space="preserve">NOMBRE DEL/LOS ACCIONISTAS </w:t>
      </w:r>
      <w:r w:rsidR="00FD06ED" w:rsidRPr="000979E3">
        <w:rPr>
          <w:rFonts w:cstheme="minorHAnsi"/>
          <w:color w:val="FF0000"/>
          <w:sz w:val="24"/>
          <w:szCs w:val="24"/>
        </w:rPr>
        <w:t>CONSTITUYENTE</w:t>
      </w:r>
      <w:r w:rsidRPr="000979E3">
        <w:rPr>
          <w:rFonts w:cstheme="minorHAnsi"/>
          <w:color w:val="FF0000"/>
          <w:sz w:val="24"/>
          <w:szCs w:val="24"/>
        </w:rPr>
        <w:t>S</w:t>
      </w:r>
    </w:p>
    <w:p w:rsidR="00FD06ED" w:rsidRPr="000979E3" w:rsidRDefault="00FD06ED" w:rsidP="0098583A">
      <w:pPr>
        <w:spacing w:after="0" w:line="240" w:lineRule="auto"/>
        <w:jc w:val="both"/>
        <w:rPr>
          <w:rFonts w:cstheme="minorHAnsi"/>
          <w:color w:val="FF0000"/>
          <w:sz w:val="24"/>
          <w:szCs w:val="24"/>
        </w:rPr>
      </w:pPr>
      <w:r w:rsidRPr="000979E3">
        <w:rPr>
          <w:rFonts w:cstheme="minorHAnsi"/>
          <w:color w:val="FF0000"/>
          <w:sz w:val="24"/>
          <w:szCs w:val="24"/>
        </w:rPr>
        <w:t>IDENTIFICACIÓN DEL</w:t>
      </w:r>
      <w:r w:rsidR="00C74038" w:rsidRPr="000979E3">
        <w:rPr>
          <w:rFonts w:cstheme="minorHAnsi"/>
          <w:color w:val="FF0000"/>
          <w:sz w:val="24"/>
          <w:szCs w:val="24"/>
        </w:rPr>
        <w:t xml:space="preserve">/LOS </w:t>
      </w:r>
      <w:r w:rsidRPr="000979E3">
        <w:rPr>
          <w:rFonts w:cstheme="minorHAnsi"/>
          <w:color w:val="FF0000"/>
          <w:sz w:val="24"/>
          <w:szCs w:val="24"/>
        </w:rPr>
        <w:t xml:space="preserve"> CONSTITUYENTE</w:t>
      </w:r>
      <w:r w:rsidR="00C74038" w:rsidRPr="000979E3">
        <w:rPr>
          <w:rFonts w:cstheme="minorHAnsi"/>
          <w:color w:val="FF0000"/>
          <w:sz w:val="24"/>
          <w:szCs w:val="24"/>
        </w:rPr>
        <w:t>S</w:t>
      </w:r>
    </w:p>
    <w:p w:rsidR="00C74038" w:rsidRPr="000979E3" w:rsidRDefault="00C74038" w:rsidP="0098583A">
      <w:pPr>
        <w:spacing w:after="0" w:line="240" w:lineRule="auto"/>
        <w:jc w:val="both"/>
        <w:rPr>
          <w:rFonts w:cstheme="minorHAnsi"/>
          <w:sz w:val="24"/>
          <w:szCs w:val="24"/>
        </w:rPr>
      </w:pPr>
    </w:p>
    <w:p w:rsidR="00C74038" w:rsidRPr="000979E3" w:rsidRDefault="00C74038" w:rsidP="0098583A">
      <w:pPr>
        <w:spacing w:after="0" w:line="240" w:lineRule="auto"/>
        <w:jc w:val="both"/>
        <w:rPr>
          <w:rFonts w:cstheme="minorHAnsi"/>
          <w:sz w:val="24"/>
          <w:szCs w:val="24"/>
        </w:rPr>
      </w:pPr>
    </w:p>
    <w:p w:rsidR="00AF64DC" w:rsidRPr="000979E3" w:rsidRDefault="007F36E7" w:rsidP="00680127">
      <w:pPr>
        <w:spacing w:line="240" w:lineRule="auto"/>
        <w:jc w:val="both"/>
        <w:rPr>
          <w:rFonts w:cstheme="minorHAnsi"/>
          <w:b/>
          <w:i/>
          <w:color w:val="FF0000"/>
          <w:sz w:val="24"/>
          <w:szCs w:val="24"/>
          <w:lang w:val="es-MX"/>
        </w:rPr>
      </w:pPr>
      <w:r w:rsidRPr="000979E3">
        <w:rPr>
          <w:rFonts w:cstheme="minorHAnsi"/>
          <w:b/>
          <w:i/>
          <w:color w:val="FF0000"/>
          <w:sz w:val="24"/>
          <w:szCs w:val="24"/>
          <w:highlight w:val="yellow"/>
          <w:lang w:val="es-MX"/>
        </w:rPr>
        <w:t>NO</w:t>
      </w:r>
      <w:r w:rsidR="00C74038" w:rsidRPr="000979E3">
        <w:rPr>
          <w:rFonts w:cstheme="minorHAnsi"/>
          <w:b/>
          <w:i/>
          <w:color w:val="FF0000"/>
          <w:sz w:val="24"/>
          <w:szCs w:val="24"/>
          <w:highlight w:val="yellow"/>
          <w:lang w:val="es-MX"/>
        </w:rPr>
        <w:t>TA:</w:t>
      </w:r>
      <w:r w:rsidR="00680127" w:rsidRPr="000979E3">
        <w:rPr>
          <w:rFonts w:cstheme="minorHAnsi"/>
          <w:b/>
          <w:i/>
          <w:color w:val="FF0000"/>
          <w:sz w:val="24"/>
          <w:szCs w:val="24"/>
          <w:highlight w:val="yellow"/>
          <w:lang w:val="es-MX"/>
        </w:rPr>
        <w:t xml:space="preserve"> De conformidad con la normatividad vigente, el documento de constitución debe contener la firma de TODOS los accionistas constituyentes quienes DEBERÁN HACER PRESENTACIÓN PERSONAL DEL DOCUMENTO ANTE EL FUNCIONARIO DE CÁMARA AL MOMENTO DEL TRÁMITE DE CONSTITUCIÓN. De no ser posible su presentación</w:t>
      </w:r>
      <w:r w:rsidR="0085133D" w:rsidRPr="000979E3">
        <w:rPr>
          <w:rFonts w:cstheme="minorHAnsi"/>
          <w:b/>
          <w:i/>
          <w:color w:val="FF0000"/>
          <w:sz w:val="24"/>
          <w:szCs w:val="24"/>
          <w:highlight w:val="yellow"/>
          <w:lang w:val="es-MX"/>
        </w:rPr>
        <w:t xml:space="preserve"> personal</w:t>
      </w:r>
      <w:r w:rsidR="00680127" w:rsidRPr="000979E3">
        <w:rPr>
          <w:rFonts w:cstheme="minorHAnsi"/>
          <w:b/>
          <w:i/>
          <w:color w:val="FF0000"/>
          <w:sz w:val="24"/>
          <w:szCs w:val="24"/>
          <w:highlight w:val="yellow"/>
          <w:lang w:val="es-MX"/>
        </w:rPr>
        <w:t xml:space="preserve">, deberá surtirse </w:t>
      </w:r>
      <w:r w:rsidR="00C74038" w:rsidRPr="000979E3">
        <w:rPr>
          <w:rFonts w:cstheme="minorHAnsi"/>
          <w:b/>
          <w:i/>
          <w:color w:val="FF0000"/>
          <w:sz w:val="24"/>
          <w:szCs w:val="24"/>
          <w:highlight w:val="yellow"/>
          <w:lang w:val="es-MX"/>
        </w:rPr>
        <w:t>reconocimiento de firma y contenido ante notario por p</w:t>
      </w:r>
      <w:r w:rsidR="00680127" w:rsidRPr="000979E3">
        <w:rPr>
          <w:rFonts w:cstheme="minorHAnsi"/>
          <w:b/>
          <w:i/>
          <w:color w:val="FF0000"/>
          <w:sz w:val="24"/>
          <w:szCs w:val="24"/>
          <w:highlight w:val="yellow"/>
          <w:lang w:val="es-MX"/>
        </w:rPr>
        <w:t>arte de todos los accionistas.</w:t>
      </w:r>
      <w:r w:rsidR="00680127" w:rsidRPr="000979E3">
        <w:rPr>
          <w:rFonts w:cstheme="minorHAnsi"/>
          <w:b/>
          <w:i/>
          <w:color w:val="FF0000"/>
          <w:sz w:val="24"/>
          <w:szCs w:val="24"/>
          <w:lang w:val="es-MX"/>
        </w:rPr>
        <w:t xml:space="preserve"> </w:t>
      </w:r>
    </w:p>
    <w:p w:rsidR="00203F01" w:rsidRPr="000979E3" w:rsidRDefault="00203F01" w:rsidP="007F36E7">
      <w:pPr>
        <w:spacing w:line="240" w:lineRule="auto"/>
        <w:rPr>
          <w:rFonts w:cstheme="minorHAnsi"/>
          <w:sz w:val="24"/>
          <w:szCs w:val="24"/>
          <w:lang w:val="es-MX"/>
        </w:rPr>
      </w:pPr>
    </w:p>
    <w:sectPr w:rsidR="00203F01" w:rsidRPr="000979E3" w:rsidSect="000624B1">
      <w:pgSz w:w="12240" w:h="15840"/>
      <w:pgMar w:top="1417" w:right="146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D075C"/>
    <w:multiLevelType w:val="multilevel"/>
    <w:tmpl w:val="EF1450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0D6467"/>
    <w:multiLevelType w:val="hybridMultilevel"/>
    <w:tmpl w:val="0D06E8A6"/>
    <w:lvl w:ilvl="0" w:tplc="31D08328">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C9F5F34"/>
    <w:multiLevelType w:val="multilevel"/>
    <w:tmpl w:val="2FCA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7328DE"/>
    <w:multiLevelType w:val="hybridMultilevel"/>
    <w:tmpl w:val="A21466BA"/>
    <w:lvl w:ilvl="0" w:tplc="6A4EB0E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ED"/>
    <w:rsid w:val="00001A52"/>
    <w:rsid w:val="000624B1"/>
    <w:rsid w:val="000979E3"/>
    <w:rsid w:val="000D5B97"/>
    <w:rsid w:val="00181982"/>
    <w:rsid w:val="00203F01"/>
    <w:rsid w:val="002558DA"/>
    <w:rsid w:val="00303F2A"/>
    <w:rsid w:val="00326D6A"/>
    <w:rsid w:val="00331ADB"/>
    <w:rsid w:val="00362EDF"/>
    <w:rsid w:val="003B351A"/>
    <w:rsid w:val="003B6878"/>
    <w:rsid w:val="00503518"/>
    <w:rsid w:val="005B025D"/>
    <w:rsid w:val="00635E48"/>
    <w:rsid w:val="00680127"/>
    <w:rsid w:val="0069469D"/>
    <w:rsid w:val="007A2073"/>
    <w:rsid w:val="007F36E7"/>
    <w:rsid w:val="008235D6"/>
    <w:rsid w:val="0085133D"/>
    <w:rsid w:val="00862CCA"/>
    <w:rsid w:val="00866369"/>
    <w:rsid w:val="00945DF7"/>
    <w:rsid w:val="00950C90"/>
    <w:rsid w:val="0098583A"/>
    <w:rsid w:val="009B6ACA"/>
    <w:rsid w:val="00A540AB"/>
    <w:rsid w:val="00AC08B1"/>
    <w:rsid w:val="00AF64DC"/>
    <w:rsid w:val="00B95ED7"/>
    <w:rsid w:val="00C47430"/>
    <w:rsid w:val="00C74038"/>
    <w:rsid w:val="00C92BC0"/>
    <w:rsid w:val="00CF45C2"/>
    <w:rsid w:val="00D200C8"/>
    <w:rsid w:val="00D66E06"/>
    <w:rsid w:val="00D92AE9"/>
    <w:rsid w:val="00E2101C"/>
    <w:rsid w:val="00E862AF"/>
    <w:rsid w:val="00F20F6C"/>
    <w:rsid w:val="00FB2302"/>
    <w:rsid w:val="00FD06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D06ED"/>
    <w:pPr>
      <w:spacing w:after="0" w:line="240" w:lineRule="auto"/>
    </w:pPr>
  </w:style>
  <w:style w:type="table" w:styleId="Tablaconcuadrcula">
    <w:name w:val="Table Grid"/>
    <w:basedOn w:val="Tablanormal"/>
    <w:uiPriority w:val="59"/>
    <w:rsid w:val="00001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583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AC08B1"/>
    <w:pPr>
      <w:ind w:left="720"/>
      <w:contextualSpacing/>
    </w:pPr>
  </w:style>
  <w:style w:type="character" w:customStyle="1" w:styleId="baj">
    <w:name w:val="b_aj"/>
    <w:basedOn w:val="Fuentedeprrafopredeter"/>
    <w:rsid w:val="00CF45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D06ED"/>
    <w:pPr>
      <w:spacing w:after="0" w:line="240" w:lineRule="auto"/>
    </w:pPr>
  </w:style>
  <w:style w:type="table" w:styleId="Tablaconcuadrcula">
    <w:name w:val="Table Grid"/>
    <w:basedOn w:val="Tablanormal"/>
    <w:uiPriority w:val="59"/>
    <w:rsid w:val="00001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583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AC08B1"/>
    <w:pPr>
      <w:ind w:left="720"/>
      <w:contextualSpacing/>
    </w:pPr>
  </w:style>
  <w:style w:type="character" w:customStyle="1" w:styleId="baj">
    <w:name w:val="b_aj"/>
    <w:basedOn w:val="Fuentedeprrafopredeter"/>
    <w:rsid w:val="00CF4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84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86660-6EB2-4757-BFD9-B6C19410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2988</Words>
  <Characters>16438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Usuario de Windows</cp:lastModifiedBy>
  <cp:revision>2</cp:revision>
  <cp:lastPrinted>2024-09-23T19:26:00Z</cp:lastPrinted>
  <dcterms:created xsi:type="dcterms:W3CDTF">2025-10-01T17:58:00Z</dcterms:created>
  <dcterms:modified xsi:type="dcterms:W3CDTF">2025-10-01T17:58:00Z</dcterms:modified>
</cp:coreProperties>
</file>