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E66" w:rsidRPr="00C161DD" w:rsidRDefault="009A0E66" w:rsidP="00780E66">
      <w:pPr>
        <w:pStyle w:val="Sinespaciado"/>
        <w:jc w:val="both"/>
        <w:rPr>
          <w:rFonts w:ascii="Arial" w:hAnsi="Arial" w:cs="Arial"/>
          <w:b/>
          <w:sz w:val="28"/>
          <w:szCs w:val="28"/>
        </w:rPr>
      </w:pPr>
      <w:bookmarkStart w:id="0" w:name="_GoBack"/>
      <w:bookmarkEnd w:id="0"/>
      <w:r w:rsidRPr="00780E66">
        <w:rPr>
          <w:rFonts w:ascii="Arial" w:hAnsi="Arial" w:cs="Arial"/>
          <w:b/>
          <w:sz w:val="24"/>
          <w:szCs w:val="24"/>
        </w:rPr>
        <w:t xml:space="preserve">CLASE DE ACTO: </w:t>
      </w:r>
      <w:r w:rsidRPr="00C161DD">
        <w:rPr>
          <w:rFonts w:ascii="Arial" w:hAnsi="Arial" w:cs="Arial"/>
          <w:b/>
          <w:sz w:val="28"/>
          <w:szCs w:val="28"/>
        </w:rPr>
        <w:t>CONSTITUCION DE SOCIEDAD POR ACCIONES</w:t>
      </w:r>
      <w:r w:rsidR="00780E66" w:rsidRPr="00C161DD">
        <w:rPr>
          <w:rFonts w:ascii="Arial" w:hAnsi="Arial" w:cs="Arial"/>
          <w:b/>
          <w:sz w:val="28"/>
          <w:szCs w:val="28"/>
        </w:rPr>
        <w:t xml:space="preserve"> </w:t>
      </w:r>
    </w:p>
    <w:p w:rsidR="00E6461C" w:rsidRPr="00C161DD" w:rsidRDefault="00780E66" w:rsidP="00780E66">
      <w:pPr>
        <w:pStyle w:val="Sinespaciado"/>
        <w:jc w:val="both"/>
        <w:rPr>
          <w:rFonts w:ascii="Arial" w:hAnsi="Arial" w:cs="Arial"/>
          <w:b/>
          <w:sz w:val="28"/>
          <w:szCs w:val="28"/>
        </w:rPr>
      </w:pPr>
      <w:r w:rsidRPr="00C161DD">
        <w:rPr>
          <w:rFonts w:ascii="Arial" w:hAnsi="Arial" w:cs="Arial"/>
          <w:b/>
          <w:sz w:val="28"/>
          <w:szCs w:val="28"/>
        </w:rPr>
        <w:t xml:space="preserve">                           </w:t>
      </w:r>
      <w:r w:rsidR="009A0E66" w:rsidRPr="00C161DD">
        <w:rPr>
          <w:rFonts w:ascii="Arial" w:hAnsi="Arial" w:cs="Arial"/>
          <w:b/>
          <w:sz w:val="28"/>
          <w:szCs w:val="28"/>
        </w:rPr>
        <w:t>SIMPLIFICADA</w:t>
      </w:r>
    </w:p>
    <w:p w:rsidR="00780E66" w:rsidRPr="00780E66" w:rsidRDefault="00780E66" w:rsidP="00780E66">
      <w:pPr>
        <w:pStyle w:val="Sinespaciado"/>
        <w:jc w:val="both"/>
        <w:rPr>
          <w:rFonts w:ascii="Arial" w:hAnsi="Arial" w:cs="Arial"/>
          <w:b/>
          <w:sz w:val="24"/>
          <w:szCs w:val="24"/>
        </w:rPr>
      </w:pPr>
    </w:p>
    <w:p w:rsidR="009A0E66" w:rsidRPr="00780E66" w:rsidRDefault="000F5479" w:rsidP="00780E66">
      <w:pPr>
        <w:pStyle w:val="Sinespaciado"/>
        <w:jc w:val="both"/>
        <w:rPr>
          <w:rFonts w:ascii="Arial" w:hAnsi="Arial" w:cs="Arial"/>
          <w:b/>
          <w:sz w:val="24"/>
          <w:szCs w:val="24"/>
        </w:rPr>
      </w:pPr>
      <w:r w:rsidRPr="00780E66">
        <w:rPr>
          <w:rFonts w:ascii="Arial" w:hAnsi="Arial" w:cs="Arial"/>
          <w:b/>
          <w:sz w:val="24"/>
          <w:szCs w:val="24"/>
        </w:rPr>
        <w:t xml:space="preserve">OTORGANTES    : </w:t>
      </w:r>
      <w:r w:rsidR="00AC456F">
        <w:rPr>
          <w:rFonts w:ascii="Arial" w:hAnsi="Arial" w:cs="Arial"/>
          <w:b/>
          <w:sz w:val="24"/>
          <w:szCs w:val="24"/>
        </w:rPr>
        <w:t>XXXXXXX</w:t>
      </w:r>
    </w:p>
    <w:p w:rsidR="00780E66" w:rsidRPr="00780E66" w:rsidRDefault="00780E66" w:rsidP="00780E66">
      <w:pPr>
        <w:pStyle w:val="Sinespaciado"/>
        <w:jc w:val="both"/>
        <w:rPr>
          <w:rFonts w:ascii="Arial" w:hAnsi="Arial" w:cs="Arial"/>
          <w:b/>
          <w:sz w:val="24"/>
          <w:szCs w:val="24"/>
        </w:rPr>
      </w:pPr>
    </w:p>
    <w:p w:rsidR="009A0E66" w:rsidRDefault="009A0E66" w:rsidP="00780E66">
      <w:pPr>
        <w:pStyle w:val="Sinespaciado"/>
        <w:jc w:val="both"/>
        <w:rPr>
          <w:rFonts w:ascii="Arial" w:hAnsi="Arial" w:cs="Arial"/>
          <w:b/>
          <w:sz w:val="24"/>
          <w:szCs w:val="24"/>
        </w:rPr>
      </w:pPr>
      <w:r w:rsidRPr="00780E66">
        <w:rPr>
          <w:rFonts w:ascii="Arial" w:hAnsi="Arial" w:cs="Arial"/>
          <w:b/>
          <w:sz w:val="24"/>
          <w:szCs w:val="24"/>
        </w:rPr>
        <w:t xml:space="preserve">SOCIEDAD        </w:t>
      </w:r>
      <w:r w:rsidR="000F5479" w:rsidRPr="00780E66">
        <w:rPr>
          <w:rFonts w:ascii="Arial" w:hAnsi="Arial" w:cs="Arial"/>
          <w:b/>
          <w:sz w:val="24"/>
          <w:szCs w:val="24"/>
        </w:rPr>
        <w:t xml:space="preserve">  </w:t>
      </w:r>
      <w:r w:rsidR="00780E66" w:rsidRPr="00780E66">
        <w:rPr>
          <w:rFonts w:ascii="Arial" w:hAnsi="Arial" w:cs="Arial"/>
          <w:b/>
          <w:sz w:val="24"/>
          <w:szCs w:val="24"/>
        </w:rPr>
        <w:t xml:space="preserve"> </w:t>
      </w:r>
      <w:r w:rsidR="000F5479" w:rsidRPr="00780E66">
        <w:rPr>
          <w:rFonts w:ascii="Arial" w:hAnsi="Arial" w:cs="Arial"/>
          <w:b/>
          <w:sz w:val="24"/>
          <w:szCs w:val="24"/>
        </w:rPr>
        <w:t xml:space="preserve">: </w:t>
      </w:r>
      <w:r w:rsidR="00AC456F">
        <w:rPr>
          <w:rFonts w:ascii="Arial" w:hAnsi="Arial" w:cs="Arial"/>
          <w:b/>
          <w:sz w:val="24"/>
          <w:szCs w:val="24"/>
        </w:rPr>
        <w:t>XXXXX</w:t>
      </w:r>
    </w:p>
    <w:p w:rsidR="00C161DD" w:rsidRPr="00780E66" w:rsidRDefault="00C161DD" w:rsidP="00780E66">
      <w:pPr>
        <w:pStyle w:val="Sinespaciado"/>
        <w:jc w:val="both"/>
        <w:rPr>
          <w:rFonts w:ascii="Arial" w:hAnsi="Arial" w:cs="Arial"/>
          <w:b/>
          <w:sz w:val="24"/>
          <w:szCs w:val="24"/>
        </w:rPr>
      </w:pPr>
    </w:p>
    <w:p w:rsidR="009A0E66" w:rsidRPr="00780E66" w:rsidRDefault="009A0E66" w:rsidP="00780E66">
      <w:pPr>
        <w:pStyle w:val="Sinespaciado"/>
        <w:jc w:val="both"/>
        <w:rPr>
          <w:rFonts w:ascii="Arial" w:hAnsi="Arial" w:cs="Arial"/>
          <w:sz w:val="24"/>
          <w:szCs w:val="24"/>
        </w:rPr>
      </w:pPr>
    </w:p>
    <w:p w:rsidR="009A0E66" w:rsidRPr="00780E66" w:rsidRDefault="009A0E66" w:rsidP="00780E66">
      <w:pPr>
        <w:pStyle w:val="Sinespaciado"/>
        <w:jc w:val="both"/>
        <w:rPr>
          <w:rFonts w:ascii="Arial" w:hAnsi="Arial" w:cs="Arial"/>
          <w:sz w:val="24"/>
          <w:szCs w:val="24"/>
        </w:rPr>
      </w:pPr>
      <w:r w:rsidRPr="00780E66">
        <w:rPr>
          <w:rFonts w:ascii="Arial" w:hAnsi="Arial" w:cs="Arial"/>
          <w:sz w:val="24"/>
          <w:szCs w:val="24"/>
        </w:rPr>
        <w:t xml:space="preserve">En la ciudad de Armenia, departamento del Quindío, República de Colombia, a los </w:t>
      </w:r>
      <w:r w:rsidR="000A5A72">
        <w:rPr>
          <w:rFonts w:ascii="Arial" w:hAnsi="Arial" w:cs="Arial"/>
          <w:sz w:val="24"/>
          <w:szCs w:val="24"/>
        </w:rPr>
        <w:t>1</w:t>
      </w:r>
      <w:r w:rsidRPr="00780E66">
        <w:rPr>
          <w:rFonts w:ascii="Arial" w:hAnsi="Arial" w:cs="Arial"/>
          <w:sz w:val="24"/>
          <w:szCs w:val="24"/>
        </w:rPr>
        <w:t xml:space="preserve"> días del mes de </w:t>
      </w:r>
      <w:r w:rsidR="000A5A72">
        <w:rPr>
          <w:rFonts w:ascii="Arial" w:hAnsi="Arial" w:cs="Arial"/>
          <w:sz w:val="24"/>
          <w:szCs w:val="24"/>
        </w:rPr>
        <w:t>abril</w:t>
      </w:r>
      <w:r w:rsidRPr="00780E66">
        <w:rPr>
          <w:rFonts w:ascii="Arial" w:hAnsi="Arial" w:cs="Arial"/>
          <w:sz w:val="24"/>
          <w:szCs w:val="24"/>
        </w:rPr>
        <w:t xml:space="preserve"> de 2.016, </w:t>
      </w:r>
      <w:r w:rsidR="00AC456F">
        <w:rPr>
          <w:rFonts w:ascii="Arial" w:hAnsi="Arial" w:cs="Arial"/>
          <w:sz w:val="24"/>
          <w:szCs w:val="24"/>
        </w:rPr>
        <w:t>XXXXXX</w:t>
      </w:r>
      <w:r w:rsidRPr="00780E66">
        <w:rPr>
          <w:rFonts w:ascii="Arial" w:hAnsi="Arial" w:cs="Arial"/>
          <w:sz w:val="24"/>
          <w:szCs w:val="24"/>
        </w:rPr>
        <w:t xml:space="preserve">, de estado civil soltera, vecina de Armenia e identificada con la cédula de ciudadanía No. </w:t>
      </w:r>
      <w:r w:rsidR="00AC456F">
        <w:rPr>
          <w:rFonts w:ascii="Arial" w:hAnsi="Arial" w:cs="Arial"/>
          <w:sz w:val="24"/>
          <w:szCs w:val="24"/>
        </w:rPr>
        <w:t>XXXXX</w:t>
      </w:r>
      <w:r w:rsidRPr="00780E66">
        <w:rPr>
          <w:rFonts w:ascii="Arial" w:hAnsi="Arial" w:cs="Arial"/>
          <w:sz w:val="24"/>
          <w:szCs w:val="24"/>
        </w:rPr>
        <w:t xml:space="preserve"> de Armenia; por medio del presente documento privado y autorizada por la Ley 1258 de diciembre 05 de 2.008, constituy</w:t>
      </w:r>
      <w:r w:rsidR="00D23BBE">
        <w:rPr>
          <w:rFonts w:ascii="Arial" w:hAnsi="Arial" w:cs="Arial"/>
          <w:sz w:val="24"/>
          <w:szCs w:val="24"/>
        </w:rPr>
        <w:t>ó</w:t>
      </w:r>
      <w:r w:rsidRPr="00780E66">
        <w:rPr>
          <w:rFonts w:ascii="Arial" w:hAnsi="Arial" w:cs="Arial"/>
          <w:sz w:val="24"/>
          <w:szCs w:val="24"/>
        </w:rPr>
        <w:t xml:space="preserve"> la </w:t>
      </w:r>
      <w:r w:rsidR="00AC456F">
        <w:rPr>
          <w:rFonts w:ascii="Arial" w:hAnsi="Arial" w:cs="Arial"/>
          <w:sz w:val="24"/>
          <w:szCs w:val="24"/>
        </w:rPr>
        <w:t>XXXXXXX</w:t>
      </w:r>
      <w:r w:rsidRPr="00780E66">
        <w:rPr>
          <w:rFonts w:ascii="Arial" w:hAnsi="Arial" w:cs="Arial"/>
          <w:sz w:val="24"/>
          <w:szCs w:val="24"/>
        </w:rPr>
        <w:t>, que se rige por la citada ley, las normas concordantes del Código  de Comercio y por los siguientes estatutos:</w:t>
      </w:r>
    </w:p>
    <w:p w:rsidR="009A0E66" w:rsidRDefault="009A0E66" w:rsidP="00780E66">
      <w:pPr>
        <w:pStyle w:val="Sinespaciado"/>
        <w:jc w:val="both"/>
        <w:rPr>
          <w:rFonts w:ascii="Arial" w:hAnsi="Arial" w:cs="Arial"/>
          <w:sz w:val="24"/>
          <w:szCs w:val="24"/>
        </w:rPr>
      </w:pPr>
    </w:p>
    <w:p w:rsidR="00780E66" w:rsidRPr="00780E66" w:rsidRDefault="00780E66" w:rsidP="00780E66">
      <w:pPr>
        <w:pStyle w:val="Sinespaciado"/>
        <w:jc w:val="both"/>
        <w:rPr>
          <w:rFonts w:ascii="Arial" w:hAnsi="Arial" w:cs="Arial"/>
          <w:sz w:val="24"/>
          <w:szCs w:val="24"/>
        </w:rPr>
      </w:pPr>
    </w:p>
    <w:p w:rsidR="00474FDF" w:rsidRPr="00780E66" w:rsidRDefault="00AC456F" w:rsidP="00780E66">
      <w:pPr>
        <w:pStyle w:val="Sinespaciado"/>
        <w:jc w:val="center"/>
        <w:rPr>
          <w:rFonts w:ascii="Arial" w:hAnsi="Arial" w:cs="Arial"/>
          <w:b/>
          <w:sz w:val="24"/>
          <w:szCs w:val="24"/>
        </w:rPr>
      </w:pPr>
      <w:r>
        <w:rPr>
          <w:rFonts w:ascii="Arial" w:hAnsi="Arial" w:cs="Arial"/>
          <w:b/>
          <w:sz w:val="24"/>
          <w:szCs w:val="24"/>
        </w:rPr>
        <w:t>XXXXXX</w:t>
      </w:r>
    </w:p>
    <w:p w:rsidR="009A0E66" w:rsidRDefault="009A0E66" w:rsidP="00780E66">
      <w:pPr>
        <w:pStyle w:val="Sinespaciado"/>
        <w:jc w:val="center"/>
        <w:rPr>
          <w:rFonts w:ascii="Arial" w:hAnsi="Arial" w:cs="Arial"/>
          <w:b/>
          <w:sz w:val="24"/>
          <w:szCs w:val="24"/>
        </w:rPr>
      </w:pPr>
      <w:r w:rsidRPr="00780E66">
        <w:rPr>
          <w:rFonts w:ascii="Arial" w:hAnsi="Arial" w:cs="Arial"/>
          <w:b/>
          <w:sz w:val="24"/>
          <w:szCs w:val="24"/>
        </w:rPr>
        <w:t>ESTATUTOS</w:t>
      </w:r>
    </w:p>
    <w:p w:rsidR="00474FDF" w:rsidRPr="00780E66" w:rsidRDefault="00474FDF" w:rsidP="00780E66">
      <w:pPr>
        <w:pStyle w:val="Sinespaciado"/>
        <w:jc w:val="center"/>
        <w:rPr>
          <w:rFonts w:ascii="Arial" w:hAnsi="Arial" w:cs="Arial"/>
          <w:b/>
          <w:sz w:val="24"/>
          <w:szCs w:val="24"/>
        </w:rPr>
      </w:pPr>
    </w:p>
    <w:p w:rsidR="009A0E66" w:rsidRPr="00780E66" w:rsidRDefault="009A0E66" w:rsidP="00780E66">
      <w:pPr>
        <w:pStyle w:val="Sinespaciado"/>
        <w:jc w:val="center"/>
        <w:rPr>
          <w:rFonts w:ascii="Arial" w:hAnsi="Arial" w:cs="Arial"/>
          <w:b/>
          <w:sz w:val="24"/>
          <w:szCs w:val="24"/>
        </w:rPr>
      </w:pPr>
      <w:r w:rsidRPr="00780E66">
        <w:rPr>
          <w:rFonts w:ascii="Arial" w:hAnsi="Arial" w:cs="Arial"/>
          <w:b/>
          <w:sz w:val="24"/>
          <w:szCs w:val="24"/>
        </w:rPr>
        <w:t>CAPITULO I</w:t>
      </w:r>
    </w:p>
    <w:p w:rsidR="009A0E66" w:rsidRDefault="009A0E66" w:rsidP="00780E66">
      <w:pPr>
        <w:pStyle w:val="Sinespaciado"/>
        <w:jc w:val="center"/>
        <w:rPr>
          <w:rFonts w:ascii="Arial" w:hAnsi="Arial" w:cs="Arial"/>
          <w:b/>
          <w:sz w:val="24"/>
          <w:szCs w:val="24"/>
        </w:rPr>
      </w:pPr>
      <w:r w:rsidRPr="00780E66">
        <w:rPr>
          <w:rFonts w:ascii="Arial" w:hAnsi="Arial" w:cs="Arial"/>
          <w:b/>
          <w:sz w:val="24"/>
          <w:szCs w:val="24"/>
        </w:rPr>
        <w:t>LA SOCIEDAD EN GENERAL</w:t>
      </w:r>
    </w:p>
    <w:p w:rsidR="00780E66" w:rsidRPr="00780E66" w:rsidRDefault="00780E66" w:rsidP="00780E66">
      <w:pPr>
        <w:pStyle w:val="Sinespaciado"/>
        <w:jc w:val="center"/>
        <w:rPr>
          <w:rFonts w:ascii="Arial" w:hAnsi="Arial" w:cs="Arial"/>
          <w:sz w:val="24"/>
          <w:szCs w:val="24"/>
        </w:rPr>
      </w:pPr>
    </w:p>
    <w:p w:rsidR="009A0E66" w:rsidRPr="00780E66" w:rsidRDefault="009A0E66" w:rsidP="00780E66">
      <w:pPr>
        <w:pStyle w:val="Sinespaciado"/>
        <w:jc w:val="both"/>
        <w:rPr>
          <w:rFonts w:ascii="Arial" w:hAnsi="Arial" w:cs="Arial"/>
          <w:sz w:val="24"/>
          <w:szCs w:val="24"/>
        </w:rPr>
      </w:pPr>
    </w:p>
    <w:p w:rsidR="009A0E66" w:rsidRPr="009B4484" w:rsidRDefault="009A0E66" w:rsidP="00780E66">
      <w:pPr>
        <w:pStyle w:val="Sinespaciado"/>
        <w:jc w:val="both"/>
        <w:rPr>
          <w:rFonts w:ascii="Arial" w:hAnsi="Arial" w:cs="Arial"/>
          <w:b/>
          <w:sz w:val="24"/>
          <w:szCs w:val="24"/>
        </w:rPr>
      </w:pPr>
      <w:r w:rsidRPr="00780E66">
        <w:rPr>
          <w:rFonts w:ascii="Arial" w:hAnsi="Arial" w:cs="Arial"/>
          <w:b/>
          <w:sz w:val="24"/>
          <w:szCs w:val="24"/>
        </w:rPr>
        <w:t>ARTICULO 1°.</w:t>
      </w:r>
      <w:r w:rsidRPr="00780E66">
        <w:rPr>
          <w:rFonts w:ascii="Arial" w:hAnsi="Arial" w:cs="Arial"/>
          <w:sz w:val="24"/>
          <w:szCs w:val="24"/>
        </w:rPr>
        <w:t xml:space="preserve">  </w:t>
      </w:r>
      <w:r w:rsidRPr="00780E66">
        <w:rPr>
          <w:rFonts w:ascii="Arial" w:hAnsi="Arial" w:cs="Arial"/>
          <w:b/>
          <w:sz w:val="24"/>
          <w:szCs w:val="24"/>
        </w:rPr>
        <w:t>NATURALEZA Y DENOMINACION</w:t>
      </w:r>
      <w:r w:rsidR="000F5479" w:rsidRPr="00780E66">
        <w:rPr>
          <w:rFonts w:ascii="Arial" w:hAnsi="Arial" w:cs="Arial"/>
          <w:b/>
          <w:sz w:val="24"/>
          <w:szCs w:val="24"/>
        </w:rPr>
        <w:t>:</w:t>
      </w:r>
      <w:r w:rsidR="000F5479" w:rsidRPr="00780E66">
        <w:rPr>
          <w:rFonts w:ascii="Arial" w:hAnsi="Arial" w:cs="Arial"/>
          <w:sz w:val="24"/>
          <w:szCs w:val="24"/>
        </w:rPr>
        <w:t xml:space="preserve"> La Sociedad es por acciones simplificada, en la forma autorizada por la Ley 1258 de 2.008, su naturaleza es comercial y se denominará  “</w:t>
      </w:r>
      <w:r w:rsidR="00AC456F">
        <w:rPr>
          <w:rFonts w:ascii="Arial" w:hAnsi="Arial" w:cs="Arial"/>
          <w:b/>
          <w:sz w:val="24"/>
          <w:szCs w:val="24"/>
        </w:rPr>
        <w:t>XXX</w:t>
      </w:r>
      <w:r w:rsidR="000F5479" w:rsidRPr="00780E66">
        <w:rPr>
          <w:rFonts w:ascii="Arial" w:hAnsi="Arial" w:cs="Arial"/>
          <w:sz w:val="24"/>
          <w:szCs w:val="24"/>
        </w:rPr>
        <w:t>.”</w:t>
      </w:r>
      <w:r w:rsidR="009B4484">
        <w:rPr>
          <w:rFonts w:ascii="Arial" w:hAnsi="Arial" w:cs="Arial"/>
          <w:sz w:val="24"/>
          <w:szCs w:val="24"/>
        </w:rPr>
        <w:t xml:space="preserve">  </w:t>
      </w:r>
      <w:proofErr w:type="gramStart"/>
      <w:r w:rsidR="009B4484">
        <w:rPr>
          <w:rFonts w:ascii="Arial" w:hAnsi="Arial" w:cs="Arial"/>
          <w:sz w:val="24"/>
          <w:szCs w:val="24"/>
        </w:rPr>
        <w:t>y</w:t>
      </w:r>
      <w:proofErr w:type="gramEnd"/>
      <w:r w:rsidR="009B4484">
        <w:rPr>
          <w:rFonts w:ascii="Arial" w:hAnsi="Arial" w:cs="Arial"/>
          <w:sz w:val="24"/>
          <w:szCs w:val="24"/>
        </w:rPr>
        <w:t xml:space="preserve"> podrá usar la sigla </w:t>
      </w:r>
      <w:r w:rsidR="009B4484">
        <w:rPr>
          <w:rFonts w:ascii="Arial" w:hAnsi="Arial" w:cs="Arial"/>
          <w:b/>
          <w:sz w:val="24"/>
          <w:szCs w:val="24"/>
        </w:rPr>
        <w:t>“xxx”</w:t>
      </w:r>
    </w:p>
    <w:p w:rsidR="00780E66" w:rsidRPr="00780E66" w:rsidRDefault="00780E66" w:rsidP="00780E66">
      <w:pPr>
        <w:pStyle w:val="Sinespaciado"/>
        <w:jc w:val="both"/>
        <w:rPr>
          <w:rFonts w:ascii="Arial" w:hAnsi="Arial" w:cs="Arial"/>
          <w:sz w:val="24"/>
          <w:szCs w:val="24"/>
        </w:rPr>
      </w:pPr>
    </w:p>
    <w:p w:rsidR="000F5479" w:rsidRDefault="000F5479" w:rsidP="00780E66">
      <w:pPr>
        <w:pStyle w:val="Sinespaciado"/>
        <w:jc w:val="both"/>
        <w:rPr>
          <w:rFonts w:ascii="Arial" w:hAnsi="Arial" w:cs="Arial"/>
          <w:sz w:val="24"/>
          <w:szCs w:val="24"/>
        </w:rPr>
      </w:pPr>
      <w:r w:rsidRPr="00780E66">
        <w:rPr>
          <w:rFonts w:ascii="Arial" w:hAnsi="Arial" w:cs="Arial"/>
          <w:b/>
          <w:sz w:val="24"/>
          <w:szCs w:val="24"/>
        </w:rPr>
        <w:t>ARTICULO 2°.  NACIONALIDAD Y DOMICILIO:</w:t>
      </w:r>
      <w:r w:rsidRPr="00780E66">
        <w:rPr>
          <w:rFonts w:ascii="Arial" w:hAnsi="Arial" w:cs="Arial"/>
          <w:sz w:val="24"/>
          <w:szCs w:val="24"/>
        </w:rPr>
        <w:t xml:space="preserve"> La Sociedad es de nacionalidad colombiana y tendrá su domicilio en la ciudad de Armenia, </w:t>
      </w:r>
      <w:r w:rsidR="00D23BBE">
        <w:rPr>
          <w:rFonts w:ascii="Arial" w:hAnsi="Arial" w:cs="Arial"/>
          <w:sz w:val="24"/>
          <w:szCs w:val="24"/>
        </w:rPr>
        <w:t xml:space="preserve">Barrio </w:t>
      </w:r>
      <w:r w:rsidR="00AC456F">
        <w:rPr>
          <w:rFonts w:ascii="Arial" w:hAnsi="Arial" w:cs="Arial"/>
          <w:sz w:val="24"/>
          <w:szCs w:val="24"/>
        </w:rPr>
        <w:t>XXXXX</w:t>
      </w:r>
      <w:r w:rsidR="00D23BBE">
        <w:rPr>
          <w:rFonts w:ascii="Arial" w:hAnsi="Arial" w:cs="Arial"/>
          <w:sz w:val="24"/>
          <w:szCs w:val="24"/>
        </w:rPr>
        <w:t xml:space="preserve"> de </w:t>
      </w:r>
      <w:r w:rsidR="00AC456F">
        <w:rPr>
          <w:rFonts w:ascii="Arial" w:hAnsi="Arial" w:cs="Arial"/>
          <w:sz w:val="24"/>
          <w:szCs w:val="24"/>
        </w:rPr>
        <w:t>XXXXX</w:t>
      </w:r>
      <w:r w:rsidR="00D23BBE">
        <w:rPr>
          <w:rFonts w:ascii="Arial" w:hAnsi="Arial" w:cs="Arial"/>
          <w:sz w:val="24"/>
          <w:szCs w:val="24"/>
        </w:rPr>
        <w:t xml:space="preserve">, carrera </w:t>
      </w:r>
      <w:r w:rsidR="00AC456F">
        <w:rPr>
          <w:rFonts w:ascii="Arial" w:hAnsi="Arial" w:cs="Arial"/>
          <w:sz w:val="24"/>
          <w:szCs w:val="24"/>
        </w:rPr>
        <w:t>XXXX</w:t>
      </w:r>
      <w:r w:rsidR="00D23BBE">
        <w:rPr>
          <w:rFonts w:ascii="Arial" w:hAnsi="Arial" w:cs="Arial"/>
          <w:sz w:val="24"/>
          <w:szCs w:val="24"/>
        </w:rPr>
        <w:t>, de</w:t>
      </w:r>
      <w:r w:rsidRPr="00780E66">
        <w:rPr>
          <w:rFonts w:ascii="Arial" w:hAnsi="Arial" w:cs="Arial"/>
          <w:sz w:val="24"/>
          <w:szCs w:val="24"/>
        </w:rPr>
        <w:t>partamento del Quindío, República de Colombia, pero podrá establecer sucursales o agencias y en general extender su radio de acción en todo el territorio del país o en el exterior.</w:t>
      </w:r>
    </w:p>
    <w:p w:rsidR="00780E66" w:rsidRPr="00780E66" w:rsidRDefault="00780E66" w:rsidP="00780E66">
      <w:pPr>
        <w:pStyle w:val="Sinespaciado"/>
        <w:jc w:val="both"/>
        <w:rPr>
          <w:rFonts w:ascii="Arial" w:hAnsi="Arial" w:cs="Arial"/>
          <w:sz w:val="24"/>
          <w:szCs w:val="24"/>
        </w:rPr>
      </w:pPr>
    </w:p>
    <w:p w:rsidR="00780E66" w:rsidRDefault="000F5479" w:rsidP="00780E66">
      <w:pPr>
        <w:pStyle w:val="Sinespaciado"/>
        <w:jc w:val="both"/>
        <w:rPr>
          <w:rFonts w:ascii="Arial" w:hAnsi="Arial" w:cs="Arial"/>
          <w:sz w:val="24"/>
          <w:szCs w:val="24"/>
        </w:rPr>
      </w:pPr>
      <w:r w:rsidRPr="00780E66">
        <w:rPr>
          <w:rFonts w:ascii="Arial" w:hAnsi="Arial" w:cs="Arial"/>
          <w:b/>
          <w:sz w:val="24"/>
          <w:szCs w:val="24"/>
        </w:rPr>
        <w:t>ARTICULO 3°.  DURACION:</w:t>
      </w:r>
      <w:r w:rsidRPr="00780E66">
        <w:rPr>
          <w:rFonts w:ascii="Arial" w:hAnsi="Arial" w:cs="Arial"/>
          <w:sz w:val="24"/>
          <w:szCs w:val="24"/>
        </w:rPr>
        <w:t xml:space="preserve"> La Sociedad tendrá un per</w:t>
      </w:r>
      <w:r w:rsidR="00D23BBE">
        <w:rPr>
          <w:rFonts w:ascii="Arial" w:hAnsi="Arial" w:cs="Arial"/>
          <w:sz w:val="24"/>
          <w:szCs w:val="24"/>
        </w:rPr>
        <w:t>í</w:t>
      </w:r>
      <w:r w:rsidRPr="00780E66">
        <w:rPr>
          <w:rFonts w:ascii="Arial" w:hAnsi="Arial" w:cs="Arial"/>
          <w:sz w:val="24"/>
          <w:szCs w:val="24"/>
        </w:rPr>
        <w:t xml:space="preserve">odo de duración </w:t>
      </w:r>
      <w:r w:rsidR="00474FDF">
        <w:rPr>
          <w:rFonts w:ascii="Arial" w:hAnsi="Arial" w:cs="Arial"/>
          <w:sz w:val="24"/>
          <w:szCs w:val="24"/>
        </w:rPr>
        <w:t>indefinido</w:t>
      </w:r>
      <w:r w:rsidRPr="00780E66">
        <w:rPr>
          <w:rFonts w:ascii="Arial" w:hAnsi="Arial" w:cs="Arial"/>
          <w:sz w:val="24"/>
          <w:szCs w:val="24"/>
        </w:rPr>
        <w:t>,</w:t>
      </w:r>
      <w:r w:rsidR="00474FDF">
        <w:rPr>
          <w:rFonts w:ascii="Arial" w:hAnsi="Arial" w:cs="Arial"/>
          <w:sz w:val="24"/>
          <w:szCs w:val="24"/>
        </w:rPr>
        <w:t xml:space="preserve"> contado desde la fecha de constitución y </w:t>
      </w:r>
      <w:r w:rsidRPr="00780E66">
        <w:rPr>
          <w:rFonts w:ascii="Arial" w:hAnsi="Arial" w:cs="Arial"/>
          <w:sz w:val="24"/>
          <w:szCs w:val="24"/>
        </w:rPr>
        <w:t xml:space="preserve">se disolverá </w:t>
      </w:r>
      <w:r w:rsidR="00474FDF">
        <w:rPr>
          <w:rFonts w:ascii="Arial" w:hAnsi="Arial" w:cs="Arial"/>
          <w:sz w:val="24"/>
          <w:szCs w:val="24"/>
        </w:rPr>
        <w:t>s</w:t>
      </w:r>
      <w:r w:rsidRPr="00780E66">
        <w:rPr>
          <w:rFonts w:ascii="Arial" w:hAnsi="Arial" w:cs="Arial"/>
          <w:sz w:val="24"/>
          <w:szCs w:val="24"/>
        </w:rPr>
        <w:t xml:space="preserve">i llegare a perderse el cincuenta por ciento  (50%)  del capital suscrito o si así lo resolviere válidamente la Asamblea General de Accionistas.  </w:t>
      </w:r>
    </w:p>
    <w:p w:rsidR="00474FDF" w:rsidRPr="00780E66" w:rsidRDefault="00474FDF" w:rsidP="00780E66">
      <w:pPr>
        <w:pStyle w:val="Sinespaciado"/>
        <w:jc w:val="both"/>
        <w:rPr>
          <w:rFonts w:ascii="Arial" w:hAnsi="Arial" w:cs="Arial"/>
          <w:sz w:val="24"/>
          <w:szCs w:val="24"/>
        </w:rPr>
      </w:pPr>
    </w:p>
    <w:p w:rsidR="000F5479" w:rsidRPr="00780E66" w:rsidRDefault="000F5479" w:rsidP="00780E66">
      <w:pPr>
        <w:pStyle w:val="Sinespaciado"/>
        <w:jc w:val="both"/>
        <w:rPr>
          <w:rFonts w:ascii="Arial" w:hAnsi="Arial" w:cs="Arial"/>
          <w:sz w:val="24"/>
          <w:szCs w:val="24"/>
        </w:rPr>
      </w:pPr>
      <w:r w:rsidRPr="00780E66">
        <w:rPr>
          <w:rFonts w:ascii="Arial" w:hAnsi="Arial" w:cs="Arial"/>
          <w:b/>
          <w:sz w:val="24"/>
          <w:szCs w:val="24"/>
        </w:rPr>
        <w:t>ARTICULO 4°. OBJETO</w:t>
      </w:r>
      <w:r w:rsidR="00373732" w:rsidRPr="00780E66">
        <w:rPr>
          <w:rFonts w:ascii="Arial" w:hAnsi="Arial" w:cs="Arial"/>
          <w:b/>
          <w:sz w:val="24"/>
          <w:szCs w:val="24"/>
        </w:rPr>
        <w:t>:</w:t>
      </w:r>
      <w:r w:rsidR="00373732" w:rsidRPr="00780E66">
        <w:rPr>
          <w:rFonts w:ascii="Arial" w:hAnsi="Arial" w:cs="Arial"/>
          <w:sz w:val="24"/>
          <w:szCs w:val="24"/>
        </w:rPr>
        <w:t xml:space="preserve"> La</w:t>
      </w:r>
      <w:r w:rsidRPr="00780E66">
        <w:rPr>
          <w:rFonts w:ascii="Arial" w:hAnsi="Arial" w:cs="Arial"/>
          <w:sz w:val="24"/>
          <w:szCs w:val="24"/>
        </w:rPr>
        <w:t xml:space="preserve"> Sociedad tendrá por objeto principal, las siguientes actividades: </w:t>
      </w:r>
    </w:p>
    <w:p w:rsidR="000F5479" w:rsidRDefault="00A2100D" w:rsidP="00780E66">
      <w:pPr>
        <w:pStyle w:val="Sinespaciado"/>
        <w:jc w:val="both"/>
        <w:rPr>
          <w:rFonts w:ascii="Arial" w:hAnsi="Arial" w:cs="Arial"/>
          <w:sz w:val="24"/>
          <w:szCs w:val="24"/>
        </w:rPr>
      </w:pPr>
      <w:r w:rsidRPr="00780E66">
        <w:rPr>
          <w:rFonts w:ascii="Arial" w:hAnsi="Arial" w:cs="Arial"/>
          <w:sz w:val="24"/>
          <w:szCs w:val="24"/>
        </w:rPr>
        <w:t>Desarrollar negocios por medio de los cuales se proporcione apoyo logístico en las áreas técnica, incluyendo instalación, corte,</w:t>
      </w:r>
      <w:r w:rsidR="00780E66">
        <w:rPr>
          <w:rFonts w:ascii="Arial" w:hAnsi="Arial" w:cs="Arial"/>
          <w:sz w:val="24"/>
          <w:szCs w:val="24"/>
        </w:rPr>
        <w:t xml:space="preserve"> </w:t>
      </w:r>
      <w:r w:rsidRPr="00780E66">
        <w:rPr>
          <w:rFonts w:ascii="Arial" w:hAnsi="Arial" w:cs="Arial"/>
          <w:sz w:val="24"/>
          <w:szCs w:val="24"/>
        </w:rPr>
        <w:t>reparación y similares; así como comercial incluyendo prestación del servicio de televisión por suscripción, en todas sus etapas y fases del negocio; sin embargo, la Sociedad podrá realizar cualquier actividad comercial o civil lícita.</w:t>
      </w:r>
    </w:p>
    <w:p w:rsidR="00C161DD" w:rsidRPr="00780E66" w:rsidRDefault="00C161DD" w:rsidP="00780E66">
      <w:pPr>
        <w:pStyle w:val="Sinespaciado"/>
        <w:jc w:val="both"/>
        <w:rPr>
          <w:rFonts w:ascii="Arial" w:hAnsi="Arial" w:cs="Arial"/>
          <w:sz w:val="24"/>
          <w:szCs w:val="24"/>
        </w:rPr>
      </w:pPr>
    </w:p>
    <w:p w:rsidR="005F2586" w:rsidRPr="00780E66" w:rsidRDefault="00A2100D" w:rsidP="00780E66">
      <w:pPr>
        <w:pStyle w:val="Sinespaciado"/>
        <w:jc w:val="both"/>
        <w:rPr>
          <w:rFonts w:ascii="Arial" w:hAnsi="Arial" w:cs="Arial"/>
          <w:sz w:val="24"/>
          <w:szCs w:val="24"/>
        </w:rPr>
      </w:pPr>
      <w:r w:rsidRPr="00780E66">
        <w:rPr>
          <w:rFonts w:ascii="Arial" w:hAnsi="Arial" w:cs="Arial"/>
          <w:sz w:val="24"/>
          <w:szCs w:val="24"/>
        </w:rPr>
        <w:lastRenderedPageBreak/>
        <w:t>En ejercicio de su objeto social, la Sociedad para su logro y desarrollo podrá ejercer actividades tales como</w:t>
      </w:r>
      <w:r w:rsidR="00373732" w:rsidRPr="00780E66">
        <w:rPr>
          <w:rFonts w:ascii="Arial" w:hAnsi="Arial" w:cs="Arial"/>
          <w:sz w:val="24"/>
          <w:szCs w:val="24"/>
        </w:rPr>
        <w:t xml:space="preserve">: </w:t>
      </w:r>
    </w:p>
    <w:p w:rsidR="005F2586" w:rsidRPr="00780E66" w:rsidRDefault="00373732" w:rsidP="00780E66">
      <w:pPr>
        <w:pStyle w:val="Sinespaciado"/>
        <w:jc w:val="both"/>
        <w:rPr>
          <w:rFonts w:ascii="Arial" w:hAnsi="Arial" w:cs="Arial"/>
          <w:sz w:val="24"/>
          <w:szCs w:val="24"/>
        </w:rPr>
      </w:pPr>
      <w:r w:rsidRPr="00780E66">
        <w:rPr>
          <w:rFonts w:ascii="Arial" w:hAnsi="Arial" w:cs="Arial"/>
          <w:b/>
          <w:sz w:val="24"/>
          <w:szCs w:val="24"/>
        </w:rPr>
        <w:t>a</w:t>
      </w:r>
      <w:r w:rsidR="00A2100D" w:rsidRPr="00780E66">
        <w:rPr>
          <w:rFonts w:ascii="Arial" w:hAnsi="Arial" w:cs="Arial"/>
          <w:b/>
          <w:sz w:val="24"/>
          <w:szCs w:val="24"/>
        </w:rPr>
        <w:t>)</w:t>
      </w:r>
      <w:r w:rsidR="00A2100D" w:rsidRPr="00780E66">
        <w:rPr>
          <w:rFonts w:ascii="Arial" w:hAnsi="Arial" w:cs="Arial"/>
          <w:sz w:val="24"/>
          <w:szCs w:val="24"/>
        </w:rPr>
        <w:t xml:space="preserve"> adquirir bienes de cualquier naturaleza, muebles o inmuebles, corporales e incorporales, </w:t>
      </w:r>
    </w:p>
    <w:p w:rsidR="005F2586" w:rsidRPr="00780E66" w:rsidRDefault="00A2100D" w:rsidP="00780E66">
      <w:pPr>
        <w:pStyle w:val="Sinespaciado"/>
        <w:jc w:val="both"/>
        <w:rPr>
          <w:rFonts w:ascii="Arial" w:hAnsi="Arial" w:cs="Arial"/>
          <w:sz w:val="24"/>
          <w:szCs w:val="24"/>
        </w:rPr>
      </w:pPr>
      <w:r w:rsidRPr="00780E66">
        <w:rPr>
          <w:rFonts w:ascii="Arial" w:hAnsi="Arial" w:cs="Arial"/>
          <w:b/>
          <w:sz w:val="24"/>
          <w:szCs w:val="24"/>
        </w:rPr>
        <w:t>b)</w:t>
      </w:r>
      <w:r w:rsidRPr="00780E66">
        <w:rPr>
          <w:rFonts w:ascii="Arial" w:hAnsi="Arial" w:cs="Arial"/>
          <w:sz w:val="24"/>
          <w:szCs w:val="24"/>
        </w:rPr>
        <w:t xml:space="preserve">  Dar o recibir en garantía de obligaciones bienes muebles e inmuebles y tomar en arrendamiento </w:t>
      </w:r>
      <w:r w:rsidR="00373732" w:rsidRPr="00780E66">
        <w:rPr>
          <w:rFonts w:ascii="Arial" w:hAnsi="Arial" w:cs="Arial"/>
          <w:sz w:val="24"/>
          <w:szCs w:val="24"/>
        </w:rPr>
        <w:t xml:space="preserve">u opción de compra bienes de cualquier naturaleza.  </w:t>
      </w:r>
    </w:p>
    <w:p w:rsidR="005F2586" w:rsidRPr="00780E66" w:rsidRDefault="00373732" w:rsidP="00780E66">
      <w:pPr>
        <w:pStyle w:val="Sinespaciado"/>
        <w:jc w:val="both"/>
        <w:rPr>
          <w:rFonts w:ascii="Arial" w:hAnsi="Arial" w:cs="Arial"/>
          <w:sz w:val="24"/>
          <w:szCs w:val="24"/>
        </w:rPr>
      </w:pPr>
      <w:r w:rsidRPr="00780E66">
        <w:rPr>
          <w:rFonts w:ascii="Arial" w:hAnsi="Arial" w:cs="Arial"/>
          <w:b/>
          <w:sz w:val="24"/>
          <w:szCs w:val="24"/>
        </w:rPr>
        <w:t>c)</w:t>
      </w:r>
      <w:r w:rsidRPr="00780E66">
        <w:rPr>
          <w:rFonts w:ascii="Arial" w:hAnsi="Arial" w:cs="Arial"/>
          <w:sz w:val="24"/>
          <w:szCs w:val="24"/>
        </w:rPr>
        <w:t xml:space="preserve">  Actual como agente o representante de empresas nacionales o extranjeras que se ocupen de los mismos negocios o actividades.  </w:t>
      </w:r>
    </w:p>
    <w:p w:rsidR="005F2586" w:rsidRPr="00780E66" w:rsidRDefault="00373732" w:rsidP="00780E66">
      <w:pPr>
        <w:pStyle w:val="Sinespaciado"/>
        <w:jc w:val="both"/>
        <w:rPr>
          <w:rFonts w:ascii="Arial" w:hAnsi="Arial" w:cs="Arial"/>
          <w:sz w:val="24"/>
          <w:szCs w:val="24"/>
        </w:rPr>
      </w:pPr>
      <w:r w:rsidRPr="00780E66">
        <w:rPr>
          <w:rFonts w:ascii="Arial" w:hAnsi="Arial" w:cs="Arial"/>
          <w:b/>
          <w:sz w:val="24"/>
          <w:szCs w:val="24"/>
        </w:rPr>
        <w:t>d)</w:t>
      </w:r>
      <w:r w:rsidRPr="00780E66">
        <w:rPr>
          <w:rFonts w:ascii="Arial" w:hAnsi="Arial" w:cs="Arial"/>
          <w:sz w:val="24"/>
          <w:szCs w:val="24"/>
        </w:rPr>
        <w:t xml:space="preserve">  Suscribir acciones o derechos de empresas que faciliten o contribuyan al desarrollo de sus operaciones.  </w:t>
      </w:r>
    </w:p>
    <w:p w:rsidR="005F2586" w:rsidRPr="00780E66" w:rsidRDefault="00373732" w:rsidP="00780E66">
      <w:pPr>
        <w:pStyle w:val="Sinespaciado"/>
        <w:jc w:val="both"/>
        <w:rPr>
          <w:rFonts w:ascii="Arial" w:hAnsi="Arial" w:cs="Arial"/>
          <w:sz w:val="24"/>
          <w:szCs w:val="24"/>
        </w:rPr>
      </w:pPr>
      <w:r w:rsidRPr="00780E66">
        <w:rPr>
          <w:rFonts w:ascii="Arial" w:hAnsi="Arial" w:cs="Arial"/>
          <w:b/>
          <w:sz w:val="24"/>
          <w:szCs w:val="24"/>
        </w:rPr>
        <w:t>e)</w:t>
      </w:r>
      <w:r w:rsidRPr="00780E66">
        <w:rPr>
          <w:rFonts w:ascii="Arial" w:hAnsi="Arial" w:cs="Arial"/>
          <w:sz w:val="24"/>
          <w:szCs w:val="24"/>
        </w:rPr>
        <w:t xml:space="preserve">  Comprar o constituir sociedades de cualquier naturaleza, incorporarse en compañías constituidas o fusionarse con ellas siempre que tengan objetos iguales, similares o complementarios.  </w:t>
      </w:r>
    </w:p>
    <w:p w:rsidR="005F2586" w:rsidRPr="00780E66" w:rsidRDefault="00373732" w:rsidP="00780E66">
      <w:pPr>
        <w:pStyle w:val="Sinespaciado"/>
        <w:jc w:val="both"/>
        <w:rPr>
          <w:rFonts w:ascii="Arial" w:hAnsi="Arial" w:cs="Arial"/>
          <w:sz w:val="24"/>
          <w:szCs w:val="24"/>
        </w:rPr>
      </w:pPr>
      <w:r w:rsidRPr="00780E66">
        <w:rPr>
          <w:rFonts w:ascii="Arial" w:hAnsi="Arial" w:cs="Arial"/>
          <w:b/>
          <w:sz w:val="24"/>
          <w:szCs w:val="24"/>
        </w:rPr>
        <w:t>f)</w:t>
      </w:r>
      <w:r w:rsidRPr="00780E66">
        <w:rPr>
          <w:rFonts w:ascii="Arial" w:hAnsi="Arial" w:cs="Arial"/>
          <w:sz w:val="24"/>
          <w:szCs w:val="24"/>
        </w:rPr>
        <w:t xml:space="preserve"> Tomar dinero en mutuo con o sin intereses.  </w:t>
      </w:r>
    </w:p>
    <w:p w:rsidR="005F2586" w:rsidRPr="00780E66" w:rsidRDefault="00373732" w:rsidP="00780E66">
      <w:pPr>
        <w:pStyle w:val="Sinespaciado"/>
        <w:jc w:val="both"/>
        <w:rPr>
          <w:rFonts w:ascii="Arial" w:hAnsi="Arial" w:cs="Arial"/>
          <w:sz w:val="24"/>
          <w:szCs w:val="24"/>
        </w:rPr>
      </w:pPr>
      <w:r w:rsidRPr="00780E66">
        <w:rPr>
          <w:rFonts w:ascii="Arial" w:hAnsi="Arial" w:cs="Arial"/>
          <w:b/>
          <w:sz w:val="24"/>
          <w:szCs w:val="24"/>
        </w:rPr>
        <w:t>g)</w:t>
      </w:r>
      <w:r w:rsidRPr="00780E66">
        <w:rPr>
          <w:rFonts w:ascii="Arial" w:hAnsi="Arial" w:cs="Arial"/>
          <w:sz w:val="24"/>
          <w:szCs w:val="24"/>
        </w:rPr>
        <w:t xml:space="preserve"> celebrar toda clase de operaciones con títulos valores, tales como adquirirlos, otorgarlos, avalarlos, protestarlos, cobrarlos, etc.  </w:t>
      </w:r>
    </w:p>
    <w:p w:rsidR="005F2586" w:rsidRPr="00780E66" w:rsidRDefault="00373732" w:rsidP="00780E66">
      <w:pPr>
        <w:pStyle w:val="Sinespaciado"/>
        <w:jc w:val="both"/>
        <w:rPr>
          <w:rFonts w:ascii="Arial" w:hAnsi="Arial" w:cs="Arial"/>
          <w:sz w:val="24"/>
          <w:szCs w:val="24"/>
        </w:rPr>
      </w:pPr>
      <w:r w:rsidRPr="00780E66">
        <w:rPr>
          <w:rFonts w:ascii="Arial" w:hAnsi="Arial" w:cs="Arial"/>
          <w:b/>
          <w:sz w:val="24"/>
          <w:szCs w:val="24"/>
        </w:rPr>
        <w:t>h)</w:t>
      </w:r>
      <w:r w:rsidRPr="00780E66">
        <w:rPr>
          <w:rFonts w:ascii="Arial" w:hAnsi="Arial" w:cs="Arial"/>
          <w:sz w:val="24"/>
          <w:szCs w:val="24"/>
        </w:rPr>
        <w:t xml:space="preserve">  Constituirse en depositaria de sus propios socios dándole a estos depósitos el destino que indiquen sus depositantes.  </w:t>
      </w:r>
    </w:p>
    <w:p w:rsidR="005F2586" w:rsidRPr="00780E66" w:rsidRDefault="00DD0FCB" w:rsidP="00780E66">
      <w:pPr>
        <w:pStyle w:val="Sinespaciado"/>
        <w:jc w:val="both"/>
        <w:rPr>
          <w:rFonts w:ascii="Arial" w:hAnsi="Arial" w:cs="Arial"/>
          <w:sz w:val="24"/>
          <w:szCs w:val="24"/>
        </w:rPr>
      </w:pPr>
      <w:r w:rsidRPr="00780E66">
        <w:rPr>
          <w:rFonts w:ascii="Arial" w:hAnsi="Arial" w:cs="Arial"/>
          <w:b/>
          <w:sz w:val="24"/>
          <w:szCs w:val="24"/>
        </w:rPr>
        <w:t>i</w:t>
      </w:r>
      <w:r w:rsidR="00373732" w:rsidRPr="00780E66">
        <w:rPr>
          <w:rFonts w:ascii="Arial" w:hAnsi="Arial" w:cs="Arial"/>
          <w:b/>
          <w:sz w:val="24"/>
          <w:szCs w:val="24"/>
        </w:rPr>
        <w:t>)</w:t>
      </w:r>
      <w:r w:rsidR="00373732" w:rsidRPr="00780E66">
        <w:rPr>
          <w:rFonts w:ascii="Arial" w:hAnsi="Arial" w:cs="Arial"/>
          <w:sz w:val="24"/>
          <w:szCs w:val="24"/>
        </w:rPr>
        <w:t xml:space="preserve">  Celebrar todo tipo de operaciones bancarias  </w:t>
      </w:r>
    </w:p>
    <w:p w:rsidR="005F2586" w:rsidRPr="00780E66" w:rsidRDefault="00373732" w:rsidP="00780E66">
      <w:pPr>
        <w:pStyle w:val="Sinespaciado"/>
        <w:jc w:val="both"/>
        <w:rPr>
          <w:rFonts w:ascii="Arial" w:hAnsi="Arial" w:cs="Arial"/>
          <w:sz w:val="24"/>
          <w:szCs w:val="24"/>
        </w:rPr>
      </w:pPr>
      <w:r w:rsidRPr="00780E66">
        <w:rPr>
          <w:rFonts w:ascii="Arial" w:hAnsi="Arial" w:cs="Arial"/>
          <w:b/>
          <w:sz w:val="24"/>
          <w:szCs w:val="24"/>
        </w:rPr>
        <w:t>j)</w:t>
      </w:r>
      <w:r w:rsidRPr="00780E66">
        <w:rPr>
          <w:rFonts w:ascii="Arial" w:hAnsi="Arial" w:cs="Arial"/>
          <w:sz w:val="24"/>
          <w:szCs w:val="24"/>
        </w:rPr>
        <w:t xml:space="preserve"> Hacer, sea en nombre propio, por cuenta de terceros o en participación con ellos, las operaciones que sean necesarias o convenientes para el logro o desarrollo del objeto social.</w:t>
      </w:r>
      <w:r w:rsidR="00DD0FCB" w:rsidRPr="00780E66">
        <w:rPr>
          <w:rFonts w:ascii="Arial" w:hAnsi="Arial" w:cs="Arial"/>
          <w:sz w:val="24"/>
          <w:szCs w:val="24"/>
        </w:rPr>
        <w:t xml:space="preserve"> </w:t>
      </w:r>
    </w:p>
    <w:p w:rsidR="005F2586" w:rsidRPr="00780E66" w:rsidRDefault="00DD0FCB" w:rsidP="00780E66">
      <w:pPr>
        <w:pStyle w:val="Sinespaciado"/>
        <w:jc w:val="both"/>
        <w:rPr>
          <w:rFonts w:ascii="Arial" w:hAnsi="Arial" w:cs="Arial"/>
          <w:sz w:val="24"/>
          <w:szCs w:val="24"/>
        </w:rPr>
      </w:pPr>
      <w:r w:rsidRPr="00780E66">
        <w:rPr>
          <w:rFonts w:ascii="Arial" w:hAnsi="Arial" w:cs="Arial"/>
          <w:b/>
          <w:sz w:val="24"/>
          <w:szCs w:val="24"/>
        </w:rPr>
        <w:t>k)</w:t>
      </w:r>
      <w:r w:rsidRPr="00780E66">
        <w:rPr>
          <w:rFonts w:ascii="Arial" w:hAnsi="Arial" w:cs="Arial"/>
          <w:sz w:val="24"/>
          <w:szCs w:val="24"/>
        </w:rPr>
        <w:t xml:space="preserve">  la ejecución de cualquier otro acto o contrato lícito que se relacione con el desarrollo del objeto principal, sea o no de comercio.  </w:t>
      </w:r>
    </w:p>
    <w:p w:rsidR="005F2586" w:rsidRPr="00780E66" w:rsidRDefault="00DD0FCB" w:rsidP="00780E66">
      <w:pPr>
        <w:pStyle w:val="Sinespaciado"/>
        <w:jc w:val="both"/>
        <w:rPr>
          <w:rFonts w:ascii="Arial" w:hAnsi="Arial" w:cs="Arial"/>
          <w:sz w:val="24"/>
          <w:szCs w:val="24"/>
        </w:rPr>
      </w:pPr>
      <w:r w:rsidRPr="00780E66">
        <w:rPr>
          <w:rFonts w:ascii="Arial" w:hAnsi="Arial" w:cs="Arial"/>
          <w:b/>
          <w:sz w:val="24"/>
          <w:szCs w:val="24"/>
        </w:rPr>
        <w:t>l)</w:t>
      </w:r>
      <w:r w:rsidRPr="00780E66">
        <w:rPr>
          <w:rFonts w:ascii="Arial" w:hAnsi="Arial" w:cs="Arial"/>
          <w:sz w:val="24"/>
          <w:szCs w:val="24"/>
        </w:rPr>
        <w:t xml:space="preserve">  La comercialización de todo tipo de productos, tanto en el país como en el exterior.  </w:t>
      </w:r>
    </w:p>
    <w:p w:rsidR="005F2586" w:rsidRPr="00780E66" w:rsidRDefault="00DD0FCB" w:rsidP="00780E66">
      <w:pPr>
        <w:pStyle w:val="Sinespaciado"/>
        <w:jc w:val="both"/>
        <w:rPr>
          <w:rFonts w:ascii="Arial" w:hAnsi="Arial" w:cs="Arial"/>
          <w:sz w:val="24"/>
          <w:szCs w:val="24"/>
        </w:rPr>
      </w:pPr>
      <w:r w:rsidRPr="00780E66">
        <w:rPr>
          <w:rFonts w:ascii="Arial" w:hAnsi="Arial" w:cs="Arial"/>
          <w:b/>
          <w:sz w:val="24"/>
          <w:szCs w:val="24"/>
        </w:rPr>
        <w:t>m)</w:t>
      </w:r>
      <w:r w:rsidRPr="00780E66">
        <w:rPr>
          <w:rFonts w:ascii="Arial" w:hAnsi="Arial" w:cs="Arial"/>
          <w:sz w:val="24"/>
          <w:szCs w:val="24"/>
        </w:rPr>
        <w:t xml:space="preserve"> Podrá explotar privilegios, derechos de propiedad industrial y patentes de invención.  </w:t>
      </w:r>
    </w:p>
    <w:p w:rsidR="005F2586" w:rsidRPr="00780E66" w:rsidRDefault="00DD0FCB" w:rsidP="00780E66">
      <w:pPr>
        <w:pStyle w:val="Sinespaciado"/>
        <w:jc w:val="both"/>
        <w:rPr>
          <w:rFonts w:ascii="Arial" w:hAnsi="Arial" w:cs="Arial"/>
          <w:sz w:val="24"/>
          <w:szCs w:val="24"/>
        </w:rPr>
      </w:pPr>
      <w:r w:rsidRPr="00780E66">
        <w:rPr>
          <w:rFonts w:ascii="Arial" w:hAnsi="Arial" w:cs="Arial"/>
          <w:b/>
          <w:sz w:val="24"/>
          <w:szCs w:val="24"/>
        </w:rPr>
        <w:t>n)</w:t>
      </w:r>
      <w:r w:rsidRPr="00780E66">
        <w:rPr>
          <w:rFonts w:ascii="Arial" w:hAnsi="Arial" w:cs="Arial"/>
          <w:sz w:val="24"/>
          <w:szCs w:val="24"/>
        </w:rPr>
        <w:t xml:space="preserve">  La asesoría en comercio exterior, finanzas, legislación nacional y extranjera.  </w:t>
      </w:r>
    </w:p>
    <w:p w:rsidR="00A2100D" w:rsidRPr="00780E66" w:rsidRDefault="00DD0FCB" w:rsidP="00780E66">
      <w:pPr>
        <w:pStyle w:val="Sinespaciado"/>
        <w:jc w:val="both"/>
        <w:rPr>
          <w:rFonts w:ascii="Arial" w:hAnsi="Arial" w:cs="Arial"/>
          <w:sz w:val="24"/>
          <w:szCs w:val="24"/>
        </w:rPr>
      </w:pPr>
      <w:r w:rsidRPr="00780E66">
        <w:rPr>
          <w:rFonts w:ascii="Arial" w:hAnsi="Arial" w:cs="Arial"/>
          <w:b/>
          <w:sz w:val="24"/>
          <w:szCs w:val="24"/>
        </w:rPr>
        <w:t>o)</w:t>
      </w:r>
      <w:r w:rsidRPr="00780E66">
        <w:rPr>
          <w:rFonts w:ascii="Arial" w:hAnsi="Arial" w:cs="Arial"/>
          <w:sz w:val="24"/>
          <w:szCs w:val="24"/>
        </w:rPr>
        <w:t xml:space="preserve">  y todas las materias acordes. </w:t>
      </w:r>
    </w:p>
    <w:p w:rsidR="00DD0FCB" w:rsidRDefault="00DD0FCB" w:rsidP="00780E66">
      <w:pPr>
        <w:pStyle w:val="Sinespaciado"/>
        <w:jc w:val="both"/>
        <w:rPr>
          <w:rFonts w:ascii="Arial" w:hAnsi="Arial" w:cs="Arial"/>
          <w:sz w:val="24"/>
          <w:szCs w:val="24"/>
        </w:rPr>
      </w:pPr>
    </w:p>
    <w:p w:rsidR="00780E66" w:rsidRPr="00780E66" w:rsidRDefault="00780E66" w:rsidP="00780E66">
      <w:pPr>
        <w:pStyle w:val="Sinespaciado"/>
        <w:jc w:val="both"/>
        <w:rPr>
          <w:rFonts w:ascii="Arial" w:hAnsi="Arial" w:cs="Arial"/>
          <w:sz w:val="24"/>
          <w:szCs w:val="24"/>
        </w:rPr>
      </w:pPr>
    </w:p>
    <w:p w:rsidR="00DD0FCB" w:rsidRPr="00780E66" w:rsidRDefault="00DD0FCB" w:rsidP="00780E66">
      <w:pPr>
        <w:pStyle w:val="Sinespaciado"/>
        <w:jc w:val="center"/>
        <w:rPr>
          <w:rFonts w:ascii="Arial" w:hAnsi="Arial" w:cs="Arial"/>
          <w:b/>
          <w:sz w:val="24"/>
          <w:szCs w:val="24"/>
        </w:rPr>
      </w:pPr>
      <w:r w:rsidRPr="00780E66">
        <w:rPr>
          <w:rFonts w:ascii="Arial" w:hAnsi="Arial" w:cs="Arial"/>
          <w:b/>
          <w:sz w:val="24"/>
          <w:szCs w:val="24"/>
        </w:rPr>
        <w:t>CAPITULO ll</w:t>
      </w:r>
    </w:p>
    <w:p w:rsidR="00DD0FCB" w:rsidRPr="00780E66" w:rsidRDefault="00DD0FCB" w:rsidP="00780E66">
      <w:pPr>
        <w:pStyle w:val="Sinespaciado"/>
        <w:jc w:val="center"/>
        <w:rPr>
          <w:rFonts w:ascii="Arial" w:hAnsi="Arial" w:cs="Arial"/>
          <w:b/>
          <w:sz w:val="24"/>
          <w:szCs w:val="24"/>
        </w:rPr>
      </w:pPr>
      <w:r w:rsidRPr="00780E66">
        <w:rPr>
          <w:rFonts w:ascii="Arial" w:hAnsi="Arial" w:cs="Arial"/>
          <w:b/>
          <w:sz w:val="24"/>
          <w:szCs w:val="24"/>
        </w:rPr>
        <w:t>CAPITAL, ACCIONES Y ACCIONISTAS</w:t>
      </w:r>
    </w:p>
    <w:p w:rsidR="00DD0FCB" w:rsidRDefault="00DD0FCB" w:rsidP="00780E66">
      <w:pPr>
        <w:pStyle w:val="Sinespaciado"/>
        <w:jc w:val="both"/>
        <w:rPr>
          <w:rFonts w:ascii="Arial" w:hAnsi="Arial" w:cs="Arial"/>
          <w:sz w:val="24"/>
          <w:szCs w:val="24"/>
        </w:rPr>
      </w:pPr>
    </w:p>
    <w:p w:rsidR="00780E66" w:rsidRPr="00780E66" w:rsidRDefault="00780E66" w:rsidP="00780E66">
      <w:pPr>
        <w:pStyle w:val="Sinespaciado"/>
        <w:jc w:val="both"/>
        <w:rPr>
          <w:rFonts w:ascii="Arial" w:hAnsi="Arial" w:cs="Arial"/>
          <w:sz w:val="24"/>
          <w:szCs w:val="24"/>
        </w:rPr>
      </w:pPr>
    </w:p>
    <w:p w:rsidR="00DD0FCB" w:rsidRDefault="00DD0FCB" w:rsidP="00780E66">
      <w:pPr>
        <w:pStyle w:val="Sinespaciado"/>
        <w:jc w:val="both"/>
        <w:rPr>
          <w:rFonts w:ascii="Arial" w:hAnsi="Arial" w:cs="Arial"/>
          <w:sz w:val="24"/>
          <w:szCs w:val="24"/>
        </w:rPr>
      </w:pPr>
      <w:r w:rsidRPr="00780E66">
        <w:rPr>
          <w:rFonts w:ascii="Arial" w:hAnsi="Arial" w:cs="Arial"/>
          <w:b/>
          <w:sz w:val="24"/>
          <w:szCs w:val="24"/>
        </w:rPr>
        <w:t>ARTICULO 5°.  CAPITAL AUTORIZADO</w:t>
      </w:r>
      <w:r w:rsidR="00723A87">
        <w:rPr>
          <w:rFonts w:ascii="Arial" w:hAnsi="Arial" w:cs="Arial"/>
          <w:b/>
          <w:sz w:val="24"/>
          <w:szCs w:val="24"/>
        </w:rPr>
        <w:t>, SUSCRITO Y PAGADO</w:t>
      </w:r>
      <w:r w:rsidRPr="00780E66">
        <w:rPr>
          <w:rFonts w:ascii="Arial" w:hAnsi="Arial" w:cs="Arial"/>
          <w:b/>
          <w:sz w:val="24"/>
          <w:szCs w:val="24"/>
        </w:rPr>
        <w:t>:</w:t>
      </w:r>
      <w:r w:rsidRPr="00780E66">
        <w:rPr>
          <w:rFonts w:ascii="Arial" w:hAnsi="Arial" w:cs="Arial"/>
          <w:sz w:val="24"/>
          <w:szCs w:val="24"/>
        </w:rPr>
        <w:t xml:space="preserve"> </w:t>
      </w:r>
      <w:r w:rsidRPr="0096259E">
        <w:rPr>
          <w:rFonts w:ascii="Arial" w:hAnsi="Arial" w:cs="Arial"/>
          <w:b/>
          <w:sz w:val="24"/>
          <w:szCs w:val="24"/>
        </w:rPr>
        <w:t>E</w:t>
      </w:r>
      <w:r w:rsidR="00723A87" w:rsidRPr="0096259E">
        <w:rPr>
          <w:rFonts w:ascii="Arial" w:hAnsi="Arial" w:cs="Arial"/>
          <w:b/>
          <w:sz w:val="24"/>
          <w:szCs w:val="24"/>
        </w:rPr>
        <w:t>L CAPITAL</w:t>
      </w:r>
      <w:r w:rsidRPr="0096259E">
        <w:rPr>
          <w:rFonts w:ascii="Arial" w:hAnsi="Arial" w:cs="Arial"/>
          <w:b/>
          <w:sz w:val="24"/>
          <w:szCs w:val="24"/>
        </w:rPr>
        <w:t xml:space="preserve"> </w:t>
      </w:r>
      <w:r w:rsidR="00723A87" w:rsidRPr="0096259E">
        <w:rPr>
          <w:rFonts w:ascii="Arial" w:hAnsi="Arial" w:cs="Arial"/>
          <w:b/>
          <w:sz w:val="24"/>
          <w:szCs w:val="24"/>
        </w:rPr>
        <w:t>AUTORIZADO</w:t>
      </w:r>
      <w:r w:rsidRPr="00780E66">
        <w:rPr>
          <w:rFonts w:ascii="Arial" w:hAnsi="Arial" w:cs="Arial"/>
          <w:sz w:val="24"/>
          <w:szCs w:val="24"/>
        </w:rPr>
        <w:t xml:space="preserve"> de la sociedad es de </w:t>
      </w:r>
      <w:r w:rsidR="000A5A72">
        <w:rPr>
          <w:rFonts w:ascii="Arial" w:hAnsi="Arial" w:cs="Arial"/>
          <w:sz w:val="24"/>
          <w:szCs w:val="24"/>
        </w:rPr>
        <w:t>cinco</w:t>
      </w:r>
      <w:r w:rsidRPr="00780E66">
        <w:rPr>
          <w:rFonts w:ascii="Arial" w:hAnsi="Arial" w:cs="Arial"/>
          <w:sz w:val="24"/>
          <w:szCs w:val="24"/>
        </w:rPr>
        <w:t xml:space="preserve"> millones </w:t>
      </w:r>
      <w:r w:rsidR="000A5A72">
        <w:rPr>
          <w:rFonts w:ascii="Arial" w:hAnsi="Arial" w:cs="Arial"/>
          <w:sz w:val="24"/>
          <w:szCs w:val="24"/>
        </w:rPr>
        <w:t>de</w:t>
      </w:r>
      <w:r w:rsidR="00D23BBE">
        <w:rPr>
          <w:rFonts w:ascii="Arial" w:hAnsi="Arial" w:cs="Arial"/>
          <w:sz w:val="24"/>
          <w:szCs w:val="24"/>
        </w:rPr>
        <w:t xml:space="preserve"> </w:t>
      </w:r>
      <w:r w:rsidRPr="00780E66">
        <w:rPr>
          <w:rFonts w:ascii="Arial" w:hAnsi="Arial" w:cs="Arial"/>
          <w:sz w:val="24"/>
          <w:szCs w:val="24"/>
        </w:rPr>
        <w:t xml:space="preserve">pesos  </w:t>
      </w:r>
      <w:r w:rsidR="00505AB2">
        <w:rPr>
          <w:rFonts w:ascii="Arial" w:hAnsi="Arial" w:cs="Arial"/>
          <w:sz w:val="24"/>
          <w:szCs w:val="24"/>
        </w:rPr>
        <w:t>XXXXXX</w:t>
      </w:r>
      <w:r w:rsidRPr="00780E66">
        <w:rPr>
          <w:rFonts w:ascii="Arial" w:hAnsi="Arial" w:cs="Arial"/>
          <w:sz w:val="24"/>
          <w:szCs w:val="24"/>
        </w:rPr>
        <w:t xml:space="preserve">  moneda corriente, </w:t>
      </w:r>
      <w:r w:rsidR="0096259E">
        <w:rPr>
          <w:rFonts w:ascii="Arial" w:hAnsi="Arial" w:cs="Arial"/>
          <w:sz w:val="24"/>
          <w:szCs w:val="24"/>
        </w:rPr>
        <w:t xml:space="preserve">dividido en </w:t>
      </w:r>
      <w:r w:rsidR="000A5A72">
        <w:rPr>
          <w:rFonts w:ascii="Arial" w:hAnsi="Arial" w:cs="Arial"/>
          <w:sz w:val="24"/>
          <w:szCs w:val="24"/>
        </w:rPr>
        <w:t xml:space="preserve">cinco mil </w:t>
      </w:r>
      <w:r w:rsidR="00723A87">
        <w:rPr>
          <w:rFonts w:ascii="Arial" w:hAnsi="Arial" w:cs="Arial"/>
          <w:sz w:val="24"/>
          <w:szCs w:val="24"/>
        </w:rPr>
        <w:t xml:space="preserve"> </w:t>
      </w:r>
      <w:r w:rsidR="00505AB2">
        <w:rPr>
          <w:rFonts w:ascii="Arial" w:hAnsi="Arial" w:cs="Arial"/>
          <w:sz w:val="24"/>
          <w:szCs w:val="24"/>
        </w:rPr>
        <w:t>XXX</w:t>
      </w:r>
      <w:r w:rsidR="00723A87">
        <w:rPr>
          <w:rFonts w:ascii="Arial" w:hAnsi="Arial" w:cs="Arial"/>
          <w:sz w:val="24"/>
          <w:szCs w:val="24"/>
        </w:rPr>
        <w:t xml:space="preserve"> </w:t>
      </w:r>
      <w:r w:rsidRPr="00780E66">
        <w:rPr>
          <w:rFonts w:ascii="Arial" w:hAnsi="Arial" w:cs="Arial"/>
          <w:sz w:val="24"/>
          <w:szCs w:val="24"/>
        </w:rPr>
        <w:t>acciones nominativas</w:t>
      </w:r>
      <w:r w:rsidR="009B4484">
        <w:rPr>
          <w:rFonts w:ascii="Arial" w:hAnsi="Arial" w:cs="Arial"/>
          <w:sz w:val="24"/>
          <w:szCs w:val="24"/>
        </w:rPr>
        <w:t xml:space="preserve"> ordinarias</w:t>
      </w:r>
      <w:r w:rsidRPr="00780E66">
        <w:rPr>
          <w:rFonts w:ascii="Arial" w:hAnsi="Arial" w:cs="Arial"/>
          <w:sz w:val="24"/>
          <w:szCs w:val="24"/>
        </w:rPr>
        <w:t xml:space="preserve"> a valor </w:t>
      </w:r>
      <w:r w:rsidR="00505AB2" w:rsidRPr="00780E66">
        <w:rPr>
          <w:rFonts w:ascii="Arial" w:hAnsi="Arial" w:cs="Arial"/>
          <w:sz w:val="24"/>
          <w:szCs w:val="24"/>
        </w:rPr>
        <w:t xml:space="preserve">de </w:t>
      </w:r>
      <w:r w:rsidR="00505AB2">
        <w:rPr>
          <w:rFonts w:ascii="Arial" w:hAnsi="Arial" w:cs="Arial"/>
          <w:sz w:val="24"/>
          <w:szCs w:val="24"/>
        </w:rPr>
        <w:t>unos mil pesos XXXXX</w:t>
      </w:r>
      <w:r w:rsidRPr="00780E66">
        <w:rPr>
          <w:rFonts w:ascii="Arial" w:hAnsi="Arial" w:cs="Arial"/>
          <w:sz w:val="24"/>
          <w:szCs w:val="24"/>
        </w:rPr>
        <w:t xml:space="preserve"> cada una.</w:t>
      </w:r>
    </w:p>
    <w:p w:rsidR="00723A87" w:rsidRDefault="00723A87" w:rsidP="00780E66">
      <w:pPr>
        <w:pStyle w:val="Sinespaciado"/>
        <w:jc w:val="both"/>
        <w:rPr>
          <w:rFonts w:ascii="Arial" w:hAnsi="Arial" w:cs="Arial"/>
          <w:sz w:val="24"/>
          <w:szCs w:val="24"/>
        </w:rPr>
      </w:pPr>
    </w:p>
    <w:p w:rsidR="00723A87" w:rsidRDefault="00723A87" w:rsidP="00780E66">
      <w:pPr>
        <w:pStyle w:val="Sinespaciado"/>
        <w:jc w:val="both"/>
        <w:rPr>
          <w:rFonts w:ascii="Arial" w:hAnsi="Arial" w:cs="Arial"/>
          <w:sz w:val="24"/>
          <w:szCs w:val="24"/>
        </w:rPr>
      </w:pPr>
      <w:r w:rsidRPr="009263DF">
        <w:rPr>
          <w:rFonts w:ascii="Arial" w:hAnsi="Arial" w:cs="Arial"/>
          <w:b/>
          <w:sz w:val="24"/>
          <w:szCs w:val="24"/>
        </w:rPr>
        <w:t>CAPITAL SUSCRITO</w:t>
      </w:r>
      <w:r w:rsidR="009263DF">
        <w:rPr>
          <w:rFonts w:ascii="Arial" w:hAnsi="Arial" w:cs="Arial"/>
          <w:sz w:val="24"/>
          <w:szCs w:val="24"/>
        </w:rPr>
        <w:t>: Las</w:t>
      </w:r>
      <w:r>
        <w:rPr>
          <w:rFonts w:ascii="Arial" w:hAnsi="Arial" w:cs="Arial"/>
          <w:sz w:val="24"/>
          <w:szCs w:val="24"/>
        </w:rPr>
        <w:t xml:space="preserve"> cinco mil  </w:t>
      </w:r>
      <w:r w:rsidR="00505AB2">
        <w:rPr>
          <w:rFonts w:ascii="Arial" w:hAnsi="Arial" w:cs="Arial"/>
          <w:sz w:val="24"/>
          <w:szCs w:val="24"/>
        </w:rPr>
        <w:t>XXXX</w:t>
      </w:r>
      <w:r>
        <w:rPr>
          <w:rFonts w:ascii="Arial" w:hAnsi="Arial" w:cs="Arial"/>
          <w:sz w:val="24"/>
          <w:szCs w:val="24"/>
        </w:rPr>
        <w:t xml:space="preserve">  acciones ordinarias que conforman el capital autorizado de la Sociedad han sido suscritas en su totalidad, por lo que la conformación accionaria y del capital es la siguiente:</w:t>
      </w:r>
    </w:p>
    <w:p w:rsidR="00474FDF" w:rsidRDefault="00474FDF" w:rsidP="00780E66">
      <w:pPr>
        <w:pStyle w:val="Sinespaciado"/>
        <w:jc w:val="both"/>
        <w:rPr>
          <w:rFonts w:ascii="Arial" w:hAnsi="Arial" w:cs="Arial"/>
          <w:sz w:val="24"/>
          <w:szCs w:val="24"/>
        </w:rPr>
      </w:pPr>
    </w:p>
    <w:tbl>
      <w:tblPr>
        <w:tblW w:w="7960" w:type="dxa"/>
        <w:tblInd w:w="474" w:type="dxa"/>
        <w:tblCellMar>
          <w:left w:w="70" w:type="dxa"/>
          <w:right w:w="70" w:type="dxa"/>
        </w:tblCellMar>
        <w:tblLook w:val="04A0" w:firstRow="1" w:lastRow="0" w:firstColumn="1" w:lastColumn="0" w:noHBand="0" w:noVBand="1"/>
      </w:tblPr>
      <w:tblGrid>
        <w:gridCol w:w="3000"/>
        <w:gridCol w:w="1360"/>
        <w:gridCol w:w="1200"/>
        <w:gridCol w:w="1200"/>
        <w:gridCol w:w="1200"/>
      </w:tblGrid>
      <w:tr w:rsidR="0096259E" w:rsidRPr="00323715" w:rsidTr="00755D10">
        <w:trPr>
          <w:trHeight w:val="58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59E" w:rsidRPr="00323715" w:rsidRDefault="0096259E" w:rsidP="00755D10">
            <w:pPr>
              <w:spacing w:after="0" w:line="240" w:lineRule="auto"/>
              <w:jc w:val="center"/>
              <w:rPr>
                <w:rFonts w:ascii="Calibri" w:eastAsia="Times New Roman" w:hAnsi="Calibri" w:cs="Calibri"/>
                <w:b/>
                <w:color w:val="000000"/>
                <w:lang w:eastAsia="es-CO"/>
              </w:rPr>
            </w:pPr>
            <w:r w:rsidRPr="00323715">
              <w:rPr>
                <w:rFonts w:ascii="Calibri" w:eastAsia="Times New Roman" w:hAnsi="Calibri" w:cs="Calibri"/>
                <w:b/>
                <w:color w:val="000000"/>
                <w:lang w:eastAsia="es-CO"/>
              </w:rPr>
              <w:lastRenderedPageBreak/>
              <w:t>NOMBRE DEL ACCIONISTA</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6259E" w:rsidRPr="00323715" w:rsidRDefault="0096259E" w:rsidP="00755D10">
            <w:pPr>
              <w:spacing w:after="0" w:line="240" w:lineRule="auto"/>
              <w:jc w:val="center"/>
              <w:rPr>
                <w:rFonts w:ascii="Calibri" w:eastAsia="Times New Roman" w:hAnsi="Calibri" w:cs="Calibri"/>
                <w:b/>
                <w:color w:val="000000"/>
                <w:lang w:eastAsia="es-CO"/>
              </w:rPr>
            </w:pPr>
            <w:r w:rsidRPr="00323715">
              <w:rPr>
                <w:rFonts w:ascii="Calibri" w:eastAsia="Times New Roman" w:hAnsi="Calibri" w:cs="Calibri"/>
                <w:b/>
                <w:color w:val="000000"/>
                <w:lang w:eastAsia="es-CO"/>
              </w:rPr>
              <w:t>ACCIONES ORDINARIAS</w:t>
            </w:r>
          </w:p>
        </w:tc>
        <w:tc>
          <w:tcPr>
            <w:tcW w:w="1200" w:type="dxa"/>
            <w:tcBorders>
              <w:top w:val="single" w:sz="4" w:space="0" w:color="auto"/>
              <w:left w:val="nil"/>
              <w:bottom w:val="single" w:sz="4" w:space="0" w:color="auto"/>
              <w:right w:val="single" w:sz="4" w:space="0" w:color="auto"/>
            </w:tcBorders>
          </w:tcPr>
          <w:p w:rsidR="0096259E" w:rsidRPr="00323715" w:rsidRDefault="0096259E" w:rsidP="00755D10">
            <w:pPr>
              <w:spacing w:after="0" w:line="240" w:lineRule="auto"/>
              <w:jc w:val="center"/>
              <w:rPr>
                <w:rFonts w:ascii="Calibri" w:eastAsia="Times New Roman" w:hAnsi="Calibri" w:cs="Calibri"/>
                <w:b/>
                <w:color w:val="000000"/>
                <w:lang w:eastAsia="es-CO"/>
              </w:rPr>
            </w:pPr>
            <w:r>
              <w:rPr>
                <w:rFonts w:ascii="Calibri" w:eastAsia="Times New Roman" w:hAnsi="Calibri" w:cs="Calibri"/>
                <w:b/>
                <w:color w:val="000000"/>
                <w:lang w:eastAsia="es-CO"/>
              </w:rPr>
              <w:t>VR. NOMINAL</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59E" w:rsidRPr="00323715" w:rsidRDefault="0096259E" w:rsidP="00755D10">
            <w:pPr>
              <w:spacing w:after="0" w:line="240" w:lineRule="auto"/>
              <w:jc w:val="center"/>
              <w:rPr>
                <w:rFonts w:ascii="Calibri" w:eastAsia="Times New Roman" w:hAnsi="Calibri" w:cs="Calibri"/>
                <w:b/>
                <w:color w:val="000000"/>
                <w:lang w:eastAsia="es-CO"/>
              </w:rPr>
            </w:pPr>
            <w:r w:rsidRPr="00323715">
              <w:rPr>
                <w:rFonts w:ascii="Calibri" w:eastAsia="Times New Roman" w:hAnsi="Calibri" w:cs="Calibri"/>
                <w:b/>
                <w:color w:val="000000"/>
                <w:lang w:eastAsia="es-CO"/>
              </w:rPr>
              <w:t>CAPITAL SUSCRITO</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6259E" w:rsidRPr="00323715" w:rsidRDefault="0096259E" w:rsidP="00755D10">
            <w:pPr>
              <w:spacing w:after="0" w:line="240" w:lineRule="auto"/>
              <w:jc w:val="center"/>
              <w:rPr>
                <w:rFonts w:ascii="Calibri" w:eastAsia="Times New Roman" w:hAnsi="Calibri" w:cs="Calibri"/>
                <w:b/>
                <w:color w:val="000000"/>
                <w:lang w:eastAsia="es-CO"/>
              </w:rPr>
            </w:pPr>
            <w:r w:rsidRPr="00323715">
              <w:rPr>
                <w:rFonts w:ascii="Calibri" w:eastAsia="Times New Roman" w:hAnsi="Calibri" w:cs="Calibri"/>
                <w:b/>
                <w:color w:val="000000"/>
                <w:lang w:eastAsia="es-CO"/>
              </w:rPr>
              <w:t>CAPITAL PAGADO</w:t>
            </w:r>
          </w:p>
        </w:tc>
      </w:tr>
      <w:tr w:rsidR="0096259E" w:rsidRPr="00323715" w:rsidTr="00755D10">
        <w:trPr>
          <w:trHeight w:val="300"/>
        </w:trPr>
        <w:tc>
          <w:tcPr>
            <w:tcW w:w="3000" w:type="dxa"/>
            <w:tcBorders>
              <w:top w:val="nil"/>
              <w:left w:val="nil"/>
              <w:bottom w:val="nil"/>
              <w:right w:val="nil"/>
            </w:tcBorders>
            <w:shd w:val="clear" w:color="auto" w:fill="auto"/>
            <w:noWrap/>
            <w:vAlign w:val="bottom"/>
            <w:hideMark/>
          </w:tcPr>
          <w:p w:rsidR="0096259E" w:rsidRPr="00323715" w:rsidRDefault="0096259E" w:rsidP="00755D10">
            <w:pPr>
              <w:spacing w:after="0" w:line="240" w:lineRule="auto"/>
              <w:jc w:val="center"/>
              <w:rPr>
                <w:rFonts w:ascii="Calibri" w:eastAsia="Times New Roman" w:hAnsi="Calibri" w:cs="Calibri"/>
                <w:color w:val="000000"/>
                <w:lang w:eastAsia="es-CO"/>
              </w:rPr>
            </w:pPr>
          </w:p>
        </w:tc>
        <w:tc>
          <w:tcPr>
            <w:tcW w:w="1360" w:type="dxa"/>
            <w:tcBorders>
              <w:top w:val="nil"/>
              <w:left w:val="nil"/>
              <w:bottom w:val="nil"/>
              <w:right w:val="nil"/>
            </w:tcBorders>
            <w:shd w:val="clear" w:color="auto" w:fill="auto"/>
            <w:noWrap/>
            <w:vAlign w:val="bottom"/>
            <w:hideMark/>
          </w:tcPr>
          <w:p w:rsidR="0096259E" w:rsidRPr="00323715" w:rsidRDefault="0096259E" w:rsidP="00755D10">
            <w:pPr>
              <w:spacing w:after="0" w:line="240" w:lineRule="auto"/>
              <w:jc w:val="center"/>
              <w:rPr>
                <w:rFonts w:ascii="Calibri" w:eastAsia="Times New Roman" w:hAnsi="Calibri" w:cs="Calibri"/>
                <w:color w:val="000000"/>
                <w:lang w:eastAsia="es-CO"/>
              </w:rPr>
            </w:pPr>
          </w:p>
        </w:tc>
        <w:tc>
          <w:tcPr>
            <w:tcW w:w="1200" w:type="dxa"/>
            <w:tcBorders>
              <w:top w:val="nil"/>
              <w:left w:val="nil"/>
              <w:bottom w:val="nil"/>
              <w:right w:val="nil"/>
            </w:tcBorders>
          </w:tcPr>
          <w:p w:rsidR="0096259E" w:rsidRPr="00323715" w:rsidRDefault="0096259E" w:rsidP="00755D10">
            <w:pPr>
              <w:spacing w:after="0" w:line="240" w:lineRule="auto"/>
              <w:jc w:val="center"/>
              <w:rPr>
                <w:rFonts w:ascii="Calibri" w:eastAsia="Times New Roman" w:hAnsi="Calibri" w:cs="Calibri"/>
                <w:color w:val="000000"/>
                <w:lang w:eastAsia="es-CO"/>
              </w:rPr>
            </w:pPr>
          </w:p>
        </w:tc>
        <w:tc>
          <w:tcPr>
            <w:tcW w:w="1200" w:type="dxa"/>
            <w:tcBorders>
              <w:top w:val="nil"/>
              <w:left w:val="nil"/>
              <w:bottom w:val="nil"/>
              <w:right w:val="nil"/>
            </w:tcBorders>
            <w:shd w:val="clear" w:color="auto" w:fill="auto"/>
            <w:noWrap/>
            <w:vAlign w:val="bottom"/>
            <w:hideMark/>
          </w:tcPr>
          <w:p w:rsidR="0096259E" w:rsidRPr="00323715" w:rsidRDefault="0096259E" w:rsidP="00755D10">
            <w:pPr>
              <w:spacing w:after="0" w:line="240" w:lineRule="auto"/>
              <w:jc w:val="center"/>
              <w:rPr>
                <w:rFonts w:ascii="Calibri" w:eastAsia="Times New Roman" w:hAnsi="Calibri" w:cs="Calibri"/>
                <w:color w:val="000000"/>
                <w:lang w:eastAsia="es-CO"/>
              </w:rPr>
            </w:pPr>
          </w:p>
        </w:tc>
        <w:tc>
          <w:tcPr>
            <w:tcW w:w="1200" w:type="dxa"/>
            <w:tcBorders>
              <w:top w:val="nil"/>
              <w:left w:val="nil"/>
              <w:bottom w:val="nil"/>
              <w:right w:val="nil"/>
            </w:tcBorders>
            <w:shd w:val="clear" w:color="auto" w:fill="auto"/>
            <w:noWrap/>
            <w:vAlign w:val="bottom"/>
            <w:hideMark/>
          </w:tcPr>
          <w:p w:rsidR="0096259E" w:rsidRPr="00323715" w:rsidRDefault="0096259E" w:rsidP="00755D10">
            <w:pPr>
              <w:spacing w:after="0" w:line="240" w:lineRule="auto"/>
              <w:jc w:val="center"/>
              <w:rPr>
                <w:rFonts w:ascii="Calibri" w:eastAsia="Times New Roman" w:hAnsi="Calibri" w:cs="Calibri"/>
                <w:color w:val="000000"/>
                <w:lang w:eastAsia="es-CO"/>
              </w:rPr>
            </w:pPr>
          </w:p>
        </w:tc>
      </w:tr>
      <w:tr w:rsidR="0096259E" w:rsidRPr="00323715" w:rsidTr="00755D10">
        <w:trPr>
          <w:trHeight w:val="300"/>
        </w:trPr>
        <w:tc>
          <w:tcPr>
            <w:tcW w:w="3000" w:type="dxa"/>
            <w:tcBorders>
              <w:top w:val="nil"/>
              <w:left w:val="nil"/>
              <w:bottom w:val="nil"/>
              <w:right w:val="nil"/>
            </w:tcBorders>
            <w:shd w:val="clear" w:color="auto" w:fill="auto"/>
            <w:noWrap/>
            <w:vAlign w:val="bottom"/>
          </w:tcPr>
          <w:p w:rsidR="0096259E" w:rsidRPr="00323715" w:rsidRDefault="0096259E" w:rsidP="00755D10">
            <w:pPr>
              <w:spacing w:after="0" w:line="240" w:lineRule="auto"/>
              <w:jc w:val="center"/>
              <w:rPr>
                <w:rFonts w:ascii="Calibri" w:eastAsia="Times New Roman" w:hAnsi="Calibri" w:cs="Calibri"/>
                <w:color w:val="000000"/>
                <w:lang w:eastAsia="es-CO"/>
              </w:rPr>
            </w:pPr>
          </w:p>
        </w:tc>
        <w:tc>
          <w:tcPr>
            <w:tcW w:w="1360" w:type="dxa"/>
            <w:tcBorders>
              <w:top w:val="nil"/>
              <w:left w:val="nil"/>
              <w:bottom w:val="nil"/>
              <w:right w:val="nil"/>
            </w:tcBorders>
            <w:shd w:val="clear" w:color="auto" w:fill="auto"/>
            <w:noWrap/>
            <w:vAlign w:val="bottom"/>
          </w:tcPr>
          <w:p w:rsidR="0096259E" w:rsidRPr="00323715" w:rsidRDefault="0096259E" w:rsidP="00755D10">
            <w:pPr>
              <w:spacing w:after="0" w:line="240" w:lineRule="auto"/>
              <w:jc w:val="center"/>
              <w:rPr>
                <w:rFonts w:ascii="Calibri" w:eastAsia="Times New Roman" w:hAnsi="Calibri" w:cs="Calibri"/>
                <w:color w:val="000000"/>
                <w:lang w:eastAsia="es-CO"/>
              </w:rPr>
            </w:pPr>
          </w:p>
        </w:tc>
        <w:tc>
          <w:tcPr>
            <w:tcW w:w="1200" w:type="dxa"/>
            <w:tcBorders>
              <w:top w:val="nil"/>
              <w:left w:val="nil"/>
              <w:bottom w:val="single" w:sz="4" w:space="0" w:color="auto"/>
              <w:right w:val="nil"/>
            </w:tcBorders>
          </w:tcPr>
          <w:p w:rsidR="0096259E" w:rsidRPr="00323715" w:rsidRDefault="0096259E" w:rsidP="00755D10">
            <w:pPr>
              <w:spacing w:after="0" w:line="240" w:lineRule="auto"/>
              <w:jc w:val="center"/>
              <w:rPr>
                <w:rFonts w:ascii="Calibri" w:eastAsia="Times New Roman" w:hAnsi="Calibri" w:cs="Calibri"/>
                <w:color w:val="000000"/>
                <w:lang w:eastAsia="es-CO"/>
              </w:rPr>
            </w:pPr>
          </w:p>
        </w:tc>
        <w:tc>
          <w:tcPr>
            <w:tcW w:w="1200" w:type="dxa"/>
            <w:tcBorders>
              <w:top w:val="nil"/>
              <w:left w:val="nil"/>
              <w:bottom w:val="nil"/>
              <w:right w:val="nil"/>
            </w:tcBorders>
            <w:shd w:val="clear" w:color="auto" w:fill="auto"/>
            <w:noWrap/>
            <w:vAlign w:val="bottom"/>
          </w:tcPr>
          <w:p w:rsidR="0096259E" w:rsidRPr="00323715" w:rsidRDefault="0096259E" w:rsidP="00755D10">
            <w:pPr>
              <w:spacing w:after="0" w:line="240" w:lineRule="auto"/>
              <w:jc w:val="center"/>
              <w:rPr>
                <w:rFonts w:ascii="Calibri" w:eastAsia="Times New Roman" w:hAnsi="Calibri" w:cs="Calibri"/>
                <w:color w:val="000000"/>
                <w:lang w:eastAsia="es-CO"/>
              </w:rPr>
            </w:pPr>
          </w:p>
        </w:tc>
        <w:tc>
          <w:tcPr>
            <w:tcW w:w="1200" w:type="dxa"/>
            <w:tcBorders>
              <w:top w:val="nil"/>
              <w:left w:val="nil"/>
              <w:bottom w:val="nil"/>
              <w:right w:val="nil"/>
            </w:tcBorders>
            <w:shd w:val="clear" w:color="auto" w:fill="auto"/>
            <w:noWrap/>
            <w:vAlign w:val="bottom"/>
          </w:tcPr>
          <w:p w:rsidR="0096259E" w:rsidRPr="00323715" w:rsidRDefault="0096259E" w:rsidP="00755D10">
            <w:pPr>
              <w:spacing w:after="0" w:line="240" w:lineRule="auto"/>
              <w:jc w:val="center"/>
              <w:rPr>
                <w:rFonts w:ascii="Calibri" w:eastAsia="Times New Roman" w:hAnsi="Calibri" w:cs="Calibri"/>
                <w:color w:val="000000"/>
                <w:lang w:eastAsia="es-CO"/>
              </w:rPr>
            </w:pPr>
          </w:p>
        </w:tc>
      </w:tr>
      <w:tr w:rsidR="0096259E" w:rsidRPr="00323715" w:rsidTr="00755D10">
        <w:trPr>
          <w:trHeight w:val="300"/>
        </w:trPr>
        <w:tc>
          <w:tcPr>
            <w:tcW w:w="3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259E" w:rsidRPr="00323715" w:rsidRDefault="0096259E" w:rsidP="00755D10">
            <w:pPr>
              <w:spacing w:after="0" w:line="240" w:lineRule="auto"/>
              <w:jc w:val="center"/>
              <w:rPr>
                <w:rFonts w:ascii="Calibri" w:eastAsia="Times New Roman" w:hAnsi="Calibri" w:cs="Calibri"/>
                <w:color w:val="000000"/>
                <w:lang w:eastAsia="es-CO"/>
              </w:rPr>
            </w:pPr>
            <w:r w:rsidRPr="00323715">
              <w:rPr>
                <w:rFonts w:ascii="Calibri" w:eastAsia="Times New Roman" w:hAnsi="Calibri" w:cs="Calibri"/>
                <w:color w:val="000000"/>
                <w:lang w:eastAsia="es-CO"/>
              </w:rPr>
              <w:t>LUZ ELENA ROJAS GAVIRIA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96259E" w:rsidRPr="00323715" w:rsidRDefault="00505AB2" w:rsidP="0096259E">
            <w:pPr>
              <w:spacing w:after="0" w:line="240" w:lineRule="auto"/>
              <w:jc w:val="center"/>
              <w:rPr>
                <w:rFonts w:ascii="Calibri" w:eastAsia="Times New Roman" w:hAnsi="Calibri" w:cs="Calibri"/>
                <w:color w:val="000000"/>
                <w:lang w:eastAsia="es-CO"/>
              </w:rPr>
            </w:pPr>
            <w:r>
              <w:rPr>
                <w:rFonts w:ascii="Calibri" w:eastAsia="Times New Roman" w:hAnsi="Calibri" w:cs="Calibri"/>
                <w:color w:val="000000"/>
                <w:lang w:eastAsia="es-CO"/>
              </w:rPr>
              <w:t>XXX</w:t>
            </w:r>
          </w:p>
        </w:tc>
        <w:tc>
          <w:tcPr>
            <w:tcW w:w="1200" w:type="dxa"/>
            <w:tcBorders>
              <w:top w:val="single" w:sz="4" w:space="0" w:color="auto"/>
              <w:left w:val="nil"/>
              <w:bottom w:val="single" w:sz="4" w:space="0" w:color="auto"/>
              <w:right w:val="single" w:sz="4" w:space="0" w:color="auto"/>
            </w:tcBorders>
          </w:tcPr>
          <w:p w:rsidR="0096259E" w:rsidRPr="00323715" w:rsidRDefault="00505AB2" w:rsidP="00755D10">
            <w:pPr>
              <w:spacing w:after="0" w:line="240" w:lineRule="auto"/>
              <w:jc w:val="center"/>
              <w:rPr>
                <w:rFonts w:ascii="Calibri" w:eastAsia="Times New Roman" w:hAnsi="Calibri" w:cs="Calibri"/>
                <w:color w:val="000000"/>
                <w:lang w:eastAsia="es-CO"/>
              </w:rPr>
            </w:pPr>
            <w:r>
              <w:rPr>
                <w:rFonts w:ascii="Calibri" w:eastAsia="Times New Roman" w:hAnsi="Calibri" w:cs="Calibri"/>
                <w:color w:val="000000"/>
                <w:lang w:eastAsia="es-CO"/>
              </w:rPr>
              <w:t>XXXXX</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259E" w:rsidRPr="00323715" w:rsidRDefault="00505AB2" w:rsidP="00755D10">
            <w:pPr>
              <w:spacing w:after="0" w:line="240" w:lineRule="auto"/>
              <w:jc w:val="center"/>
              <w:rPr>
                <w:rFonts w:ascii="Calibri" w:eastAsia="Times New Roman" w:hAnsi="Calibri" w:cs="Calibri"/>
                <w:color w:val="000000"/>
                <w:lang w:eastAsia="es-CO"/>
              </w:rPr>
            </w:pPr>
            <w:r>
              <w:rPr>
                <w:rFonts w:ascii="Calibri" w:eastAsia="Times New Roman" w:hAnsi="Calibri" w:cs="Calibri"/>
                <w:color w:val="000000"/>
                <w:lang w:eastAsia="es-CO"/>
              </w:rPr>
              <w:t>XXX</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96259E" w:rsidRPr="00323715" w:rsidRDefault="00505AB2" w:rsidP="00755D10">
            <w:pPr>
              <w:spacing w:after="0" w:line="240" w:lineRule="auto"/>
              <w:jc w:val="center"/>
              <w:rPr>
                <w:rFonts w:ascii="Calibri" w:eastAsia="Times New Roman" w:hAnsi="Calibri" w:cs="Calibri"/>
                <w:color w:val="000000"/>
                <w:lang w:eastAsia="es-CO"/>
              </w:rPr>
            </w:pPr>
            <w:r>
              <w:rPr>
                <w:rFonts w:ascii="Calibri" w:eastAsia="Times New Roman" w:hAnsi="Calibri" w:cs="Calibri"/>
                <w:color w:val="000000"/>
                <w:lang w:eastAsia="es-CO"/>
              </w:rPr>
              <w:t>XXXXX</w:t>
            </w:r>
          </w:p>
        </w:tc>
      </w:tr>
      <w:tr w:rsidR="0096259E" w:rsidRPr="00323715" w:rsidTr="00755D10">
        <w:trPr>
          <w:trHeight w:val="300"/>
        </w:trPr>
        <w:tc>
          <w:tcPr>
            <w:tcW w:w="3000" w:type="dxa"/>
            <w:tcBorders>
              <w:top w:val="nil"/>
              <w:left w:val="nil"/>
              <w:bottom w:val="nil"/>
              <w:right w:val="nil"/>
            </w:tcBorders>
            <w:shd w:val="clear" w:color="auto" w:fill="auto"/>
            <w:noWrap/>
            <w:vAlign w:val="bottom"/>
            <w:hideMark/>
          </w:tcPr>
          <w:p w:rsidR="0096259E" w:rsidRPr="00323715" w:rsidRDefault="0096259E" w:rsidP="00755D10">
            <w:pPr>
              <w:spacing w:after="0" w:line="240" w:lineRule="auto"/>
              <w:jc w:val="center"/>
              <w:rPr>
                <w:rFonts w:ascii="Calibri" w:eastAsia="Times New Roman" w:hAnsi="Calibri" w:cs="Calibri"/>
                <w:color w:val="000000"/>
                <w:lang w:eastAsia="es-CO"/>
              </w:rPr>
            </w:pPr>
          </w:p>
        </w:tc>
        <w:tc>
          <w:tcPr>
            <w:tcW w:w="1360" w:type="dxa"/>
            <w:tcBorders>
              <w:top w:val="nil"/>
              <w:left w:val="nil"/>
              <w:bottom w:val="nil"/>
              <w:right w:val="nil"/>
            </w:tcBorders>
            <w:shd w:val="clear" w:color="auto" w:fill="auto"/>
            <w:noWrap/>
            <w:vAlign w:val="bottom"/>
            <w:hideMark/>
          </w:tcPr>
          <w:p w:rsidR="0096259E" w:rsidRPr="00323715" w:rsidRDefault="0096259E" w:rsidP="00755D10">
            <w:pPr>
              <w:spacing w:after="0" w:line="240" w:lineRule="auto"/>
              <w:jc w:val="center"/>
              <w:rPr>
                <w:rFonts w:ascii="Calibri" w:eastAsia="Times New Roman" w:hAnsi="Calibri" w:cs="Calibri"/>
                <w:color w:val="000000"/>
                <w:lang w:eastAsia="es-CO"/>
              </w:rPr>
            </w:pPr>
          </w:p>
        </w:tc>
        <w:tc>
          <w:tcPr>
            <w:tcW w:w="1200" w:type="dxa"/>
            <w:tcBorders>
              <w:top w:val="nil"/>
              <w:left w:val="nil"/>
              <w:bottom w:val="single" w:sz="4" w:space="0" w:color="auto"/>
              <w:right w:val="nil"/>
            </w:tcBorders>
          </w:tcPr>
          <w:p w:rsidR="0096259E" w:rsidRPr="00323715" w:rsidRDefault="0096259E" w:rsidP="00755D10">
            <w:pPr>
              <w:spacing w:after="0" w:line="240" w:lineRule="auto"/>
              <w:jc w:val="center"/>
              <w:rPr>
                <w:rFonts w:ascii="Calibri" w:eastAsia="Times New Roman" w:hAnsi="Calibri" w:cs="Calibri"/>
                <w:color w:val="000000"/>
                <w:lang w:eastAsia="es-CO"/>
              </w:rPr>
            </w:pPr>
          </w:p>
        </w:tc>
        <w:tc>
          <w:tcPr>
            <w:tcW w:w="1200" w:type="dxa"/>
            <w:tcBorders>
              <w:top w:val="nil"/>
              <w:left w:val="nil"/>
              <w:bottom w:val="nil"/>
              <w:right w:val="nil"/>
            </w:tcBorders>
            <w:shd w:val="clear" w:color="auto" w:fill="auto"/>
            <w:noWrap/>
            <w:vAlign w:val="bottom"/>
            <w:hideMark/>
          </w:tcPr>
          <w:p w:rsidR="0096259E" w:rsidRPr="00323715" w:rsidRDefault="0096259E" w:rsidP="00755D10">
            <w:pPr>
              <w:spacing w:after="0" w:line="240" w:lineRule="auto"/>
              <w:jc w:val="center"/>
              <w:rPr>
                <w:rFonts w:ascii="Calibri" w:eastAsia="Times New Roman" w:hAnsi="Calibri" w:cs="Calibri"/>
                <w:color w:val="000000"/>
                <w:lang w:eastAsia="es-CO"/>
              </w:rPr>
            </w:pPr>
          </w:p>
        </w:tc>
        <w:tc>
          <w:tcPr>
            <w:tcW w:w="1200" w:type="dxa"/>
            <w:tcBorders>
              <w:top w:val="nil"/>
              <w:left w:val="nil"/>
              <w:bottom w:val="nil"/>
              <w:right w:val="nil"/>
            </w:tcBorders>
            <w:shd w:val="clear" w:color="auto" w:fill="auto"/>
            <w:noWrap/>
            <w:vAlign w:val="bottom"/>
            <w:hideMark/>
          </w:tcPr>
          <w:p w:rsidR="0096259E" w:rsidRPr="00323715" w:rsidRDefault="0096259E" w:rsidP="00755D10">
            <w:pPr>
              <w:spacing w:after="0" w:line="240" w:lineRule="auto"/>
              <w:jc w:val="center"/>
              <w:rPr>
                <w:rFonts w:ascii="Calibri" w:eastAsia="Times New Roman" w:hAnsi="Calibri" w:cs="Calibri"/>
                <w:color w:val="000000"/>
                <w:lang w:eastAsia="es-CO"/>
              </w:rPr>
            </w:pPr>
          </w:p>
        </w:tc>
      </w:tr>
      <w:tr w:rsidR="0096259E" w:rsidRPr="00323715" w:rsidTr="00755D10">
        <w:trPr>
          <w:trHeight w:val="300"/>
        </w:trPr>
        <w:tc>
          <w:tcPr>
            <w:tcW w:w="3000" w:type="dxa"/>
            <w:tcBorders>
              <w:top w:val="nil"/>
              <w:left w:val="nil"/>
              <w:bottom w:val="nil"/>
              <w:right w:val="nil"/>
            </w:tcBorders>
            <w:shd w:val="clear" w:color="auto" w:fill="auto"/>
            <w:noWrap/>
            <w:vAlign w:val="bottom"/>
            <w:hideMark/>
          </w:tcPr>
          <w:p w:rsidR="0096259E" w:rsidRPr="00323715" w:rsidRDefault="0096259E" w:rsidP="00755D10">
            <w:pPr>
              <w:spacing w:after="0" w:line="240" w:lineRule="auto"/>
              <w:jc w:val="center"/>
              <w:rPr>
                <w:rFonts w:ascii="Calibri" w:eastAsia="Times New Roman" w:hAnsi="Calibri" w:cs="Calibri"/>
                <w:color w:val="000000"/>
                <w:lang w:eastAsia="es-CO"/>
              </w:rPr>
            </w:pPr>
            <w:r w:rsidRPr="00323715">
              <w:rPr>
                <w:rFonts w:ascii="Calibri" w:eastAsia="Times New Roman" w:hAnsi="Calibri" w:cs="Calibri"/>
                <w:color w:val="000000"/>
                <w:lang w:eastAsia="es-CO"/>
              </w:rPr>
              <w:t>TOTALES</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259E" w:rsidRPr="00323715" w:rsidRDefault="00505AB2" w:rsidP="00755D10">
            <w:pPr>
              <w:spacing w:after="0" w:line="240" w:lineRule="auto"/>
              <w:jc w:val="center"/>
              <w:rPr>
                <w:rFonts w:ascii="Calibri" w:eastAsia="Times New Roman" w:hAnsi="Calibri" w:cs="Calibri"/>
                <w:b/>
                <w:bCs/>
                <w:color w:val="000000"/>
                <w:lang w:eastAsia="es-CO"/>
              </w:rPr>
            </w:pPr>
            <w:r>
              <w:rPr>
                <w:rFonts w:ascii="Calibri" w:eastAsia="Times New Roman" w:hAnsi="Calibri" w:cs="Calibri"/>
                <w:b/>
                <w:bCs/>
                <w:color w:val="000000"/>
                <w:lang w:eastAsia="es-CO"/>
              </w:rPr>
              <w:t>XXXXX</w:t>
            </w:r>
          </w:p>
        </w:tc>
        <w:tc>
          <w:tcPr>
            <w:tcW w:w="1200" w:type="dxa"/>
            <w:tcBorders>
              <w:top w:val="single" w:sz="4" w:space="0" w:color="auto"/>
              <w:left w:val="nil"/>
              <w:bottom w:val="single" w:sz="4" w:space="0" w:color="auto"/>
              <w:right w:val="single" w:sz="4" w:space="0" w:color="auto"/>
            </w:tcBorders>
          </w:tcPr>
          <w:p w:rsidR="0096259E" w:rsidRPr="00323715" w:rsidRDefault="0096259E" w:rsidP="00755D10">
            <w:pPr>
              <w:spacing w:after="0" w:line="240" w:lineRule="auto"/>
              <w:jc w:val="center"/>
              <w:rPr>
                <w:rFonts w:ascii="Calibri" w:eastAsia="Times New Roman" w:hAnsi="Calibri" w:cs="Calibri"/>
                <w:b/>
                <w:bCs/>
                <w:color w:val="000000"/>
                <w:lang w:eastAsia="es-CO"/>
              </w:rPr>
            </w:pPr>
            <w:r>
              <w:rPr>
                <w:rFonts w:ascii="Calibri" w:eastAsia="Times New Roman" w:hAnsi="Calibri" w:cs="Calibri"/>
                <w:b/>
                <w:bCs/>
                <w:color w:val="000000"/>
                <w:lang w:eastAsia="es-CO"/>
              </w:rPr>
              <w:t>1.000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259E" w:rsidRPr="00323715" w:rsidRDefault="0096259E" w:rsidP="00755D10">
            <w:pPr>
              <w:spacing w:after="0" w:line="240" w:lineRule="auto"/>
              <w:jc w:val="center"/>
              <w:rPr>
                <w:rFonts w:ascii="Calibri" w:eastAsia="Times New Roman" w:hAnsi="Calibri" w:cs="Calibri"/>
                <w:b/>
                <w:bCs/>
                <w:color w:val="000000"/>
                <w:lang w:eastAsia="es-CO"/>
              </w:rPr>
            </w:pPr>
            <w:r w:rsidRPr="00323715">
              <w:rPr>
                <w:rFonts w:ascii="Calibri" w:eastAsia="Times New Roman" w:hAnsi="Calibri" w:cs="Calibri"/>
                <w:b/>
                <w:bCs/>
                <w:color w:val="000000"/>
                <w:lang w:eastAsia="es-CO"/>
              </w:rPr>
              <w:t>5</w:t>
            </w:r>
            <w:r>
              <w:rPr>
                <w:rFonts w:ascii="Calibri" w:eastAsia="Times New Roman" w:hAnsi="Calibri" w:cs="Calibri"/>
                <w:b/>
                <w:bCs/>
                <w:color w:val="000000"/>
                <w:lang w:eastAsia="es-CO"/>
              </w:rPr>
              <w:t>.0</w:t>
            </w:r>
            <w:r w:rsidRPr="00323715">
              <w:rPr>
                <w:rFonts w:ascii="Calibri" w:eastAsia="Times New Roman" w:hAnsi="Calibri" w:cs="Calibri"/>
                <w:b/>
                <w:bCs/>
                <w:color w:val="000000"/>
                <w:lang w:eastAsia="es-CO"/>
              </w:rPr>
              <w:t>00.000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96259E" w:rsidRPr="00323715" w:rsidRDefault="0096259E" w:rsidP="00755D10">
            <w:pPr>
              <w:spacing w:after="0" w:line="240" w:lineRule="auto"/>
              <w:jc w:val="center"/>
              <w:rPr>
                <w:rFonts w:ascii="Calibri" w:eastAsia="Times New Roman" w:hAnsi="Calibri" w:cs="Calibri"/>
                <w:b/>
                <w:bCs/>
                <w:color w:val="000000"/>
                <w:lang w:eastAsia="es-CO"/>
              </w:rPr>
            </w:pPr>
            <w:r w:rsidRPr="00323715">
              <w:rPr>
                <w:rFonts w:ascii="Calibri" w:eastAsia="Times New Roman" w:hAnsi="Calibri" w:cs="Calibri"/>
                <w:b/>
                <w:bCs/>
                <w:color w:val="000000"/>
                <w:lang w:eastAsia="es-CO"/>
              </w:rPr>
              <w:t>5</w:t>
            </w:r>
            <w:r>
              <w:rPr>
                <w:rFonts w:ascii="Calibri" w:eastAsia="Times New Roman" w:hAnsi="Calibri" w:cs="Calibri"/>
                <w:b/>
                <w:bCs/>
                <w:color w:val="000000"/>
                <w:lang w:eastAsia="es-CO"/>
              </w:rPr>
              <w:t>.0</w:t>
            </w:r>
            <w:r w:rsidRPr="00323715">
              <w:rPr>
                <w:rFonts w:ascii="Calibri" w:eastAsia="Times New Roman" w:hAnsi="Calibri" w:cs="Calibri"/>
                <w:b/>
                <w:bCs/>
                <w:color w:val="000000"/>
                <w:lang w:eastAsia="es-CO"/>
              </w:rPr>
              <w:t>00.000</w:t>
            </w:r>
          </w:p>
        </w:tc>
      </w:tr>
      <w:tr w:rsidR="0096259E" w:rsidRPr="00323715" w:rsidTr="00755D10">
        <w:trPr>
          <w:trHeight w:val="300"/>
        </w:trPr>
        <w:tc>
          <w:tcPr>
            <w:tcW w:w="3000" w:type="dxa"/>
            <w:tcBorders>
              <w:top w:val="nil"/>
              <w:left w:val="nil"/>
              <w:bottom w:val="nil"/>
              <w:right w:val="nil"/>
            </w:tcBorders>
            <w:shd w:val="clear" w:color="auto" w:fill="auto"/>
            <w:noWrap/>
            <w:vAlign w:val="bottom"/>
            <w:hideMark/>
          </w:tcPr>
          <w:p w:rsidR="0096259E" w:rsidRPr="00323715" w:rsidRDefault="0096259E" w:rsidP="00755D10">
            <w:pPr>
              <w:spacing w:after="0" w:line="240" w:lineRule="auto"/>
              <w:jc w:val="center"/>
              <w:rPr>
                <w:rFonts w:ascii="Calibri" w:eastAsia="Times New Roman" w:hAnsi="Calibri" w:cs="Calibri"/>
                <w:color w:val="000000"/>
                <w:lang w:eastAsia="es-CO"/>
              </w:rPr>
            </w:pPr>
          </w:p>
        </w:tc>
        <w:tc>
          <w:tcPr>
            <w:tcW w:w="1360" w:type="dxa"/>
            <w:tcBorders>
              <w:top w:val="nil"/>
              <w:left w:val="nil"/>
              <w:bottom w:val="nil"/>
              <w:right w:val="nil"/>
            </w:tcBorders>
            <w:shd w:val="clear" w:color="auto" w:fill="auto"/>
            <w:noWrap/>
            <w:vAlign w:val="bottom"/>
            <w:hideMark/>
          </w:tcPr>
          <w:p w:rsidR="0096259E" w:rsidRPr="00323715" w:rsidRDefault="0096259E" w:rsidP="00755D10">
            <w:pPr>
              <w:spacing w:after="0" w:line="240" w:lineRule="auto"/>
              <w:jc w:val="center"/>
              <w:rPr>
                <w:rFonts w:ascii="Calibri" w:eastAsia="Times New Roman" w:hAnsi="Calibri" w:cs="Calibri"/>
                <w:color w:val="000000"/>
                <w:lang w:eastAsia="es-CO"/>
              </w:rPr>
            </w:pPr>
          </w:p>
        </w:tc>
        <w:tc>
          <w:tcPr>
            <w:tcW w:w="1200" w:type="dxa"/>
            <w:tcBorders>
              <w:top w:val="nil"/>
              <w:left w:val="nil"/>
              <w:bottom w:val="nil"/>
              <w:right w:val="nil"/>
            </w:tcBorders>
          </w:tcPr>
          <w:p w:rsidR="0096259E" w:rsidRPr="00323715" w:rsidRDefault="0096259E" w:rsidP="00755D10">
            <w:pPr>
              <w:spacing w:after="0" w:line="240" w:lineRule="auto"/>
              <w:jc w:val="center"/>
              <w:rPr>
                <w:rFonts w:ascii="Calibri" w:eastAsia="Times New Roman" w:hAnsi="Calibri" w:cs="Calibri"/>
                <w:color w:val="000000"/>
                <w:lang w:eastAsia="es-CO"/>
              </w:rPr>
            </w:pPr>
          </w:p>
        </w:tc>
        <w:tc>
          <w:tcPr>
            <w:tcW w:w="1200" w:type="dxa"/>
            <w:tcBorders>
              <w:top w:val="nil"/>
              <w:left w:val="nil"/>
              <w:bottom w:val="nil"/>
              <w:right w:val="nil"/>
            </w:tcBorders>
            <w:shd w:val="clear" w:color="auto" w:fill="auto"/>
            <w:noWrap/>
            <w:vAlign w:val="bottom"/>
            <w:hideMark/>
          </w:tcPr>
          <w:p w:rsidR="0096259E" w:rsidRPr="00323715" w:rsidRDefault="0096259E" w:rsidP="00755D10">
            <w:pPr>
              <w:spacing w:after="0" w:line="240" w:lineRule="auto"/>
              <w:jc w:val="center"/>
              <w:rPr>
                <w:rFonts w:ascii="Calibri" w:eastAsia="Times New Roman" w:hAnsi="Calibri" w:cs="Calibri"/>
                <w:color w:val="000000"/>
                <w:lang w:eastAsia="es-CO"/>
              </w:rPr>
            </w:pPr>
          </w:p>
        </w:tc>
        <w:tc>
          <w:tcPr>
            <w:tcW w:w="1200" w:type="dxa"/>
            <w:tcBorders>
              <w:top w:val="nil"/>
              <w:left w:val="nil"/>
              <w:bottom w:val="nil"/>
              <w:right w:val="nil"/>
            </w:tcBorders>
            <w:shd w:val="clear" w:color="auto" w:fill="auto"/>
            <w:noWrap/>
            <w:vAlign w:val="bottom"/>
            <w:hideMark/>
          </w:tcPr>
          <w:p w:rsidR="0096259E" w:rsidRPr="00323715" w:rsidRDefault="0096259E" w:rsidP="00755D10">
            <w:pPr>
              <w:spacing w:after="0" w:line="240" w:lineRule="auto"/>
              <w:jc w:val="center"/>
              <w:rPr>
                <w:rFonts w:ascii="Calibri" w:eastAsia="Times New Roman" w:hAnsi="Calibri" w:cs="Calibri"/>
                <w:color w:val="000000"/>
                <w:lang w:eastAsia="es-CO"/>
              </w:rPr>
            </w:pPr>
          </w:p>
        </w:tc>
      </w:tr>
    </w:tbl>
    <w:p w:rsidR="00723A87" w:rsidRDefault="00723A87" w:rsidP="00780E66">
      <w:pPr>
        <w:pStyle w:val="Sinespaciado"/>
        <w:jc w:val="both"/>
        <w:rPr>
          <w:rFonts w:ascii="Arial" w:hAnsi="Arial" w:cs="Arial"/>
          <w:sz w:val="24"/>
          <w:szCs w:val="24"/>
        </w:rPr>
      </w:pPr>
    </w:p>
    <w:p w:rsidR="0096259E" w:rsidRDefault="0096259E" w:rsidP="0096259E">
      <w:pPr>
        <w:pStyle w:val="Sinespaciado"/>
        <w:jc w:val="both"/>
        <w:rPr>
          <w:rFonts w:ascii="Arial" w:hAnsi="Arial" w:cs="Arial"/>
          <w:sz w:val="24"/>
          <w:szCs w:val="24"/>
        </w:rPr>
      </w:pPr>
      <w:r w:rsidRPr="00323715">
        <w:rPr>
          <w:rFonts w:ascii="Arial" w:hAnsi="Arial" w:cs="Arial"/>
          <w:b/>
          <w:sz w:val="24"/>
          <w:szCs w:val="24"/>
        </w:rPr>
        <w:t>CAPITAL PAGADO:</w:t>
      </w:r>
      <w:r>
        <w:rPr>
          <w:rFonts w:ascii="Arial" w:hAnsi="Arial" w:cs="Arial"/>
          <w:sz w:val="24"/>
          <w:szCs w:val="24"/>
        </w:rPr>
        <w:t xml:space="preserve"> Todos los accionistas ya han pagado la totalidad de las acciones suscritas de contado y en dinero efectivo, en cantidad de </w:t>
      </w:r>
      <w:r w:rsidR="00474FDF">
        <w:rPr>
          <w:rFonts w:ascii="Arial" w:hAnsi="Arial" w:cs="Arial"/>
          <w:sz w:val="24"/>
          <w:szCs w:val="24"/>
        </w:rPr>
        <w:t>cinco</w:t>
      </w:r>
      <w:r>
        <w:rPr>
          <w:rFonts w:ascii="Arial" w:hAnsi="Arial" w:cs="Arial"/>
          <w:sz w:val="24"/>
          <w:szCs w:val="24"/>
        </w:rPr>
        <w:t xml:space="preserve"> mil (5</w:t>
      </w:r>
      <w:r w:rsidR="00474FDF">
        <w:rPr>
          <w:rFonts w:ascii="Arial" w:hAnsi="Arial" w:cs="Arial"/>
          <w:sz w:val="24"/>
          <w:szCs w:val="24"/>
        </w:rPr>
        <w:t>.0</w:t>
      </w:r>
      <w:r>
        <w:rPr>
          <w:rFonts w:ascii="Arial" w:hAnsi="Arial" w:cs="Arial"/>
          <w:sz w:val="24"/>
          <w:szCs w:val="24"/>
        </w:rPr>
        <w:t xml:space="preserve">00)  acciones por valor de </w:t>
      </w:r>
      <w:r w:rsidR="00474FDF">
        <w:rPr>
          <w:rFonts w:ascii="Arial" w:hAnsi="Arial" w:cs="Arial"/>
          <w:sz w:val="24"/>
          <w:szCs w:val="24"/>
        </w:rPr>
        <w:t>cinco</w:t>
      </w:r>
      <w:r>
        <w:rPr>
          <w:rFonts w:ascii="Arial" w:hAnsi="Arial" w:cs="Arial"/>
          <w:sz w:val="24"/>
          <w:szCs w:val="24"/>
        </w:rPr>
        <w:t xml:space="preserve"> millones </w:t>
      </w:r>
      <w:r w:rsidR="00474FDF">
        <w:rPr>
          <w:rFonts w:ascii="Arial" w:hAnsi="Arial" w:cs="Arial"/>
          <w:sz w:val="24"/>
          <w:szCs w:val="24"/>
        </w:rPr>
        <w:t>(</w:t>
      </w:r>
      <w:r>
        <w:rPr>
          <w:rFonts w:ascii="Arial" w:hAnsi="Arial" w:cs="Arial"/>
          <w:sz w:val="24"/>
          <w:szCs w:val="24"/>
        </w:rPr>
        <w:t>$5</w:t>
      </w:r>
      <w:r w:rsidR="00474FDF">
        <w:rPr>
          <w:rFonts w:ascii="Arial" w:hAnsi="Arial" w:cs="Arial"/>
          <w:sz w:val="24"/>
          <w:szCs w:val="24"/>
        </w:rPr>
        <w:t>.0</w:t>
      </w:r>
      <w:r>
        <w:rPr>
          <w:rFonts w:ascii="Arial" w:hAnsi="Arial" w:cs="Arial"/>
          <w:sz w:val="24"/>
          <w:szCs w:val="24"/>
        </w:rPr>
        <w:t xml:space="preserve">00.000)  </w:t>
      </w:r>
      <w:r w:rsidR="00474FDF">
        <w:rPr>
          <w:rFonts w:ascii="Arial" w:hAnsi="Arial" w:cs="Arial"/>
          <w:sz w:val="24"/>
          <w:szCs w:val="24"/>
        </w:rPr>
        <w:t xml:space="preserve">de </w:t>
      </w:r>
      <w:r>
        <w:rPr>
          <w:rFonts w:ascii="Arial" w:hAnsi="Arial" w:cs="Arial"/>
          <w:sz w:val="24"/>
          <w:szCs w:val="24"/>
        </w:rPr>
        <w:t>pesos.</w:t>
      </w:r>
    </w:p>
    <w:p w:rsidR="0096259E" w:rsidRDefault="0096259E" w:rsidP="0096259E">
      <w:pPr>
        <w:pStyle w:val="Sinespaciado"/>
        <w:jc w:val="both"/>
        <w:rPr>
          <w:rFonts w:ascii="Arial" w:hAnsi="Arial" w:cs="Arial"/>
          <w:sz w:val="24"/>
          <w:szCs w:val="24"/>
        </w:rPr>
      </w:pPr>
    </w:p>
    <w:p w:rsidR="0096259E" w:rsidRDefault="0096259E" w:rsidP="0096259E">
      <w:pPr>
        <w:pStyle w:val="Sinespaciado"/>
        <w:jc w:val="both"/>
        <w:rPr>
          <w:rFonts w:ascii="Arial" w:hAnsi="Arial" w:cs="Arial"/>
          <w:sz w:val="24"/>
          <w:szCs w:val="24"/>
        </w:rPr>
      </w:pPr>
      <w:r w:rsidRPr="00323715">
        <w:rPr>
          <w:rFonts w:ascii="Arial" w:hAnsi="Arial" w:cs="Arial"/>
          <w:b/>
          <w:sz w:val="24"/>
          <w:szCs w:val="24"/>
        </w:rPr>
        <w:t>ACCIONES POR SUSCRIBIR:</w:t>
      </w:r>
      <w:r>
        <w:rPr>
          <w:rFonts w:ascii="Arial" w:hAnsi="Arial" w:cs="Arial"/>
          <w:sz w:val="24"/>
          <w:szCs w:val="24"/>
        </w:rPr>
        <w:t xml:space="preserve"> Al momento de suscribirse el presente documento, la Sociedad no tiene acciones pendientes de suscribir.  </w:t>
      </w:r>
    </w:p>
    <w:p w:rsidR="00780E66" w:rsidRPr="00780E66" w:rsidRDefault="00780E66" w:rsidP="00780E66">
      <w:pPr>
        <w:pStyle w:val="Sinespaciado"/>
        <w:jc w:val="both"/>
        <w:rPr>
          <w:rFonts w:ascii="Arial" w:hAnsi="Arial" w:cs="Arial"/>
          <w:sz w:val="24"/>
          <w:szCs w:val="24"/>
        </w:rPr>
      </w:pPr>
    </w:p>
    <w:p w:rsidR="00DD0FCB" w:rsidRDefault="00DD0FCB" w:rsidP="00780E66">
      <w:pPr>
        <w:pStyle w:val="Sinespaciado"/>
        <w:jc w:val="both"/>
        <w:rPr>
          <w:rFonts w:ascii="Arial" w:hAnsi="Arial" w:cs="Arial"/>
          <w:sz w:val="24"/>
          <w:szCs w:val="24"/>
        </w:rPr>
      </w:pPr>
      <w:r w:rsidRPr="00780E66">
        <w:rPr>
          <w:rFonts w:ascii="Arial" w:hAnsi="Arial" w:cs="Arial"/>
          <w:b/>
          <w:sz w:val="24"/>
          <w:szCs w:val="24"/>
        </w:rPr>
        <w:t>ARTICULO 6°.  AUMENTO DE CAPITAL:</w:t>
      </w:r>
      <w:r w:rsidRPr="00780E66">
        <w:rPr>
          <w:rFonts w:ascii="Arial" w:hAnsi="Arial" w:cs="Arial"/>
          <w:sz w:val="24"/>
          <w:szCs w:val="24"/>
        </w:rPr>
        <w:t xml:space="preserve"> El capital social podrá aumentar siempre que así lo disponga la asamblea general de accionistas de acuerdo a lo establecido en los presentes estatutos y en la ley.</w:t>
      </w:r>
    </w:p>
    <w:p w:rsidR="00780E66" w:rsidRPr="00780E66" w:rsidRDefault="00780E66" w:rsidP="00780E66">
      <w:pPr>
        <w:pStyle w:val="Sinespaciado"/>
        <w:jc w:val="both"/>
        <w:rPr>
          <w:rFonts w:ascii="Arial" w:hAnsi="Arial" w:cs="Arial"/>
          <w:sz w:val="24"/>
          <w:szCs w:val="24"/>
        </w:rPr>
      </w:pPr>
    </w:p>
    <w:p w:rsidR="00DD0FCB" w:rsidRDefault="00DD0FCB" w:rsidP="00780E66">
      <w:pPr>
        <w:pStyle w:val="Sinespaciado"/>
        <w:jc w:val="both"/>
        <w:rPr>
          <w:rFonts w:ascii="Arial" w:hAnsi="Arial" w:cs="Arial"/>
          <w:sz w:val="24"/>
          <w:szCs w:val="24"/>
        </w:rPr>
      </w:pPr>
      <w:r w:rsidRPr="00780E66">
        <w:rPr>
          <w:rFonts w:ascii="Arial" w:hAnsi="Arial" w:cs="Arial"/>
          <w:b/>
          <w:sz w:val="24"/>
          <w:szCs w:val="24"/>
        </w:rPr>
        <w:t>ARTICULO 7°.  CAPITALIZACION:</w:t>
      </w:r>
      <w:r w:rsidRPr="00780E66">
        <w:rPr>
          <w:rFonts w:ascii="Arial" w:hAnsi="Arial" w:cs="Arial"/>
          <w:sz w:val="24"/>
          <w:szCs w:val="24"/>
        </w:rPr>
        <w:t xml:space="preserve"> La Asamblea General de Accionistas puede convertir en capital social, en cualquier tiempo, mediante la emisión de nuevas acciones o el aumento del valor nominal de las ya existentes, cualquier reserva de ganancias del producto de los primeros, obtenidos en la colocación de acciones y cualquier utilidad líquida a repartir.  Es entendido que esta norma no alcanza a aquella reserva que por su naturaleza o por disposición legal no sea susceptible de capitalización.</w:t>
      </w:r>
    </w:p>
    <w:p w:rsidR="00780E66" w:rsidRPr="00780E66" w:rsidRDefault="00780E66" w:rsidP="00780E66">
      <w:pPr>
        <w:pStyle w:val="Sinespaciado"/>
        <w:jc w:val="both"/>
        <w:rPr>
          <w:rFonts w:ascii="Arial" w:hAnsi="Arial" w:cs="Arial"/>
          <w:sz w:val="24"/>
          <w:szCs w:val="24"/>
        </w:rPr>
      </w:pPr>
    </w:p>
    <w:p w:rsidR="00DD0FCB" w:rsidRDefault="00DD0FCB" w:rsidP="00780E66">
      <w:pPr>
        <w:pStyle w:val="Sinespaciado"/>
        <w:jc w:val="both"/>
        <w:rPr>
          <w:rFonts w:ascii="Arial" w:hAnsi="Arial" w:cs="Arial"/>
          <w:sz w:val="24"/>
          <w:szCs w:val="24"/>
        </w:rPr>
      </w:pPr>
      <w:r w:rsidRPr="00780E66">
        <w:rPr>
          <w:rFonts w:ascii="Arial" w:hAnsi="Arial" w:cs="Arial"/>
          <w:b/>
          <w:sz w:val="24"/>
          <w:szCs w:val="24"/>
        </w:rPr>
        <w:t>ARTICULO 8°.  COLOCACION DE ACCIONES:</w:t>
      </w:r>
      <w:r w:rsidRPr="00780E66">
        <w:rPr>
          <w:rFonts w:ascii="Arial" w:hAnsi="Arial" w:cs="Arial"/>
          <w:sz w:val="24"/>
          <w:szCs w:val="24"/>
        </w:rPr>
        <w:t xml:space="preserve"> para la colocación de acciones provenientes de cualquier aumento social, se preferirá como suscriptores a quienes sean accionistas, salvo que la Asamblea General de Accionistas resuelva lo contrario para casos concretos.  </w:t>
      </w:r>
      <w:r w:rsidR="00D87BC5" w:rsidRPr="00780E66">
        <w:rPr>
          <w:rFonts w:ascii="Arial" w:hAnsi="Arial" w:cs="Arial"/>
          <w:sz w:val="24"/>
          <w:szCs w:val="24"/>
        </w:rPr>
        <w:t xml:space="preserve">La </w:t>
      </w:r>
      <w:r w:rsidR="0093502C" w:rsidRPr="00780E66">
        <w:rPr>
          <w:rFonts w:ascii="Arial" w:hAnsi="Arial" w:cs="Arial"/>
          <w:sz w:val="24"/>
          <w:szCs w:val="24"/>
        </w:rPr>
        <w:t>J</w:t>
      </w:r>
      <w:r w:rsidR="00D87BC5" w:rsidRPr="00780E66">
        <w:rPr>
          <w:rFonts w:ascii="Arial" w:hAnsi="Arial" w:cs="Arial"/>
          <w:sz w:val="24"/>
          <w:szCs w:val="24"/>
        </w:rPr>
        <w:t xml:space="preserve">unta </w:t>
      </w:r>
      <w:r w:rsidR="0093502C" w:rsidRPr="00780E66">
        <w:rPr>
          <w:rFonts w:ascii="Arial" w:hAnsi="Arial" w:cs="Arial"/>
          <w:sz w:val="24"/>
          <w:szCs w:val="24"/>
        </w:rPr>
        <w:t>D</w:t>
      </w:r>
      <w:r w:rsidR="00D87BC5" w:rsidRPr="00780E66">
        <w:rPr>
          <w:rFonts w:ascii="Arial" w:hAnsi="Arial" w:cs="Arial"/>
          <w:sz w:val="24"/>
          <w:szCs w:val="24"/>
        </w:rPr>
        <w:t xml:space="preserve">irectiva reglamentará el ejercicio del derecho de preferencia, sobre la base de que los accionistas podrán suscribir las nuevas acciones en </w:t>
      </w:r>
      <w:r w:rsidR="0093502C" w:rsidRPr="00780E66">
        <w:rPr>
          <w:rFonts w:ascii="Arial" w:hAnsi="Arial" w:cs="Arial"/>
          <w:sz w:val="24"/>
          <w:szCs w:val="24"/>
        </w:rPr>
        <w:t>circulación en la fecha en que se apruebe el reglamento.  También corresponderá a la Junta Directiva, reglamentar toda colocación de acciones.</w:t>
      </w:r>
    </w:p>
    <w:p w:rsidR="00780E66" w:rsidRPr="00780E66" w:rsidRDefault="00780E66" w:rsidP="00780E66">
      <w:pPr>
        <w:pStyle w:val="Sinespaciado"/>
        <w:jc w:val="both"/>
        <w:rPr>
          <w:rFonts w:ascii="Arial" w:hAnsi="Arial" w:cs="Arial"/>
          <w:sz w:val="24"/>
          <w:szCs w:val="24"/>
        </w:rPr>
      </w:pPr>
    </w:p>
    <w:p w:rsidR="0093502C" w:rsidRDefault="0093502C" w:rsidP="00780E66">
      <w:pPr>
        <w:pStyle w:val="Sinespaciado"/>
        <w:jc w:val="both"/>
        <w:rPr>
          <w:rFonts w:ascii="Arial" w:hAnsi="Arial" w:cs="Arial"/>
          <w:sz w:val="24"/>
          <w:szCs w:val="24"/>
        </w:rPr>
      </w:pPr>
      <w:r w:rsidRPr="00780E66">
        <w:rPr>
          <w:rFonts w:ascii="Arial" w:hAnsi="Arial" w:cs="Arial"/>
          <w:b/>
          <w:sz w:val="24"/>
          <w:szCs w:val="24"/>
        </w:rPr>
        <w:t>ARTICULO 9°.  DERECHOS DE LOS ACCIONISTAS:</w:t>
      </w:r>
      <w:r w:rsidRPr="00780E66">
        <w:rPr>
          <w:rFonts w:ascii="Arial" w:hAnsi="Arial" w:cs="Arial"/>
          <w:sz w:val="24"/>
          <w:szCs w:val="24"/>
        </w:rPr>
        <w:t xml:space="preserve"> Todas las acciones confieren a su titular igual derecho en el haber social y </w:t>
      </w:r>
      <w:r w:rsidR="00D23BBE">
        <w:rPr>
          <w:rFonts w:ascii="Arial" w:hAnsi="Arial" w:cs="Arial"/>
          <w:sz w:val="24"/>
          <w:szCs w:val="24"/>
        </w:rPr>
        <w:t>a</w:t>
      </w:r>
      <w:r w:rsidRPr="00780E66">
        <w:rPr>
          <w:rFonts w:ascii="Arial" w:hAnsi="Arial" w:cs="Arial"/>
          <w:sz w:val="24"/>
          <w:szCs w:val="24"/>
        </w:rPr>
        <w:t xml:space="preserve"> los beneficios que se reparten y cada una de ellas tiene derecho a un voto en las deliberaciones de la Asamblea General de Accionistas, sin limitación alguna.  Igualmente las acciones son libremente negociables con la limitación del derecho de preferencia establecido en estos Estatutos.  Por lo tanto las acciones conceden a todos los accionistas iguales derechos e imponen iguales obligaciones.  La Adquisición de una acción significa, de pleno derecho, adhesión a los Estatutos y a las decisiones de la Asamblea General de Accionistas.</w:t>
      </w:r>
    </w:p>
    <w:p w:rsidR="00780E66" w:rsidRPr="00780E66" w:rsidRDefault="00780E66" w:rsidP="00780E66">
      <w:pPr>
        <w:pStyle w:val="Sinespaciado"/>
        <w:jc w:val="both"/>
        <w:rPr>
          <w:rFonts w:ascii="Arial" w:hAnsi="Arial" w:cs="Arial"/>
          <w:sz w:val="24"/>
          <w:szCs w:val="24"/>
        </w:rPr>
      </w:pPr>
    </w:p>
    <w:p w:rsidR="0093502C" w:rsidRDefault="0093502C" w:rsidP="00780E66">
      <w:pPr>
        <w:pStyle w:val="Sinespaciado"/>
        <w:jc w:val="both"/>
        <w:rPr>
          <w:rFonts w:ascii="Arial" w:hAnsi="Arial" w:cs="Arial"/>
          <w:sz w:val="24"/>
          <w:szCs w:val="24"/>
        </w:rPr>
      </w:pPr>
      <w:r w:rsidRPr="00780E66">
        <w:rPr>
          <w:rFonts w:ascii="Arial" w:hAnsi="Arial" w:cs="Arial"/>
          <w:b/>
          <w:sz w:val="24"/>
          <w:szCs w:val="24"/>
        </w:rPr>
        <w:t>ARTICULO 10°.  TITULOS DE ACCIONES:</w:t>
      </w:r>
      <w:r w:rsidRPr="00780E66">
        <w:rPr>
          <w:rFonts w:ascii="Arial" w:hAnsi="Arial" w:cs="Arial"/>
          <w:sz w:val="24"/>
          <w:szCs w:val="24"/>
        </w:rPr>
        <w:t xml:space="preserve"> Las acciones serán representadas por títulos o certificaciones que lleven la firma autógrafa del representante legal y del secretario y serán expedidas en series numeradas y continuas.  Por cada acción se expedirá un título, a menos que el socio prefiera títulos colectivos o parcialmente colectivos.</w:t>
      </w:r>
    </w:p>
    <w:p w:rsidR="00780E66" w:rsidRPr="00780E66" w:rsidRDefault="00780E66" w:rsidP="00780E66">
      <w:pPr>
        <w:pStyle w:val="Sinespaciado"/>
        <w:jc w:val="both"/>
        <w:rPr>
          <w:rFonts w:ascii="Arial" w:hAnsi="Arial" w:cs="Arial"/>
          <w:sz w:val="24"/>
          <w:szCs w:val="24"/>
        </w:rPr>
      </w:pPr>
    </w:p>
    <w:p w:rsidR="0093502C" w:rsidRDefault="0093502C" w:rsidP="00780E66">
      <w:pPr>
        <w:pStyle w:val="Sinespaciado"/>
        <w:jc w:val="both"/>
        <w:rPr>
          <w:rFonts w:ascii="Arial" w:hAnsi="Arial" w:cs="Arial"/>
          <w:sz w:val="24"/>
          <w:szCs w:val="24"/>
        </w:rPr>
      </w:pPr>
      <w:r w:rsidRPr="00780E66">
        <w:rPr>
          <w:rFonts w:ascii="Arial" w:hAnsi="Arial" w:cs="Arial"/>
          <w:b/>
          <w:sz w:val="24"/>
          <w:szCs w:val="24"/>
        </w:rPr>
        <w:t>ARTICULO 11°.  PÉRDIDA O EXTRATIO DE TITULOS:</w:t>
      </w:r>
      <w:r w:rsidRPr="00780E66">
        <w:rPr>
          <w:rFonts w:ascii="Arial" w:hAnsi="Arial" w:cs="Arial"/>
          <w:sz w:val="24"/>
          <w:szCs w:val="24"/>
        </w:rPr>
        <w:t xml:space="preserve"> En caso de pérdida, extravío o hurto de un título de acción, se ordenará la expedición de uno nuevo, con sujeción a las disposiciones legales, siempre que la petición sea fundada a costa del interesado, con la constancia de que se trata de un duplicado, haciendo referencia al número del que se sustituye.  Si el título perdido apareciere posteriormente, el accionista deberá devolver a la sociedad el duplicado que será destruido y anulado, en cesión de la Junta Directiva, de lo cual se dejará constancia en el acta respectiva.</w:t>
      </w:r>
    </w:p>
    <w:p w:rsidR="00780E66" w:rsidRPr="00780E66" w:rsidRDefault="00780E66" w:rsidP="00780E66">
      <w:pPr>
        <w:pStyle w:val="Sinespaciado"/>
        <w:jc w:val="both"/>
        <w:rPr>
          <w:rFonts w:ascii="Arial" w:hAnsi="Arial" w:cs="Arial"/>
          <w:sz w:val="24"/>
          <w:szCs w:val="24"/>
        </w:rPr>
      </w:pPr>
    </w:p>
    <w:p w:rsidR="0093502C" w:rsidRDefault="0093502C" w:rsidP="00780E66">
      <w:pPr>
        <w:pStyle w:val="Sinespaciado"/>
        <w:jc w:val="both"/>
        <w:rPr>
          <w:rFonts w:ascii="Arial" w:hAnsi="Arial" w:cs="Arial"/>
          <w:sz w:val="24"/>
          <w:szCs w:val="24"/>
        </w:rPr>
      </w:pPr>
      <w:r w:rsidRPr="00780E66">
        <w:rPr>
          <w:rFonts w:ascii="Arial" w:hAnsi="Arial" w:cs="Arial"/>
          <w:b/>
          <w:sz w:val="24"/>
          <w:szCs w:val="24"/>
        </w:rPr>
        <w:t>ARTICULO 12°.  IMPUESTO SOBRE TITULOS</w:t>
      </w:r>
      <w:r w:rsidR="00EF311D" w:rsidRPr="00780E66">
        <w:rPr>
          <w:rFonts w:ascii="Arial" w:hAnsi="Arial" w:cs="Arial"/>
          <w:b/>
          <w:sz w:val="24"/>
          <w:szCs w:val="24"/>
        </w:rPr>
        <w:t>:</w:t>
      </w:r>
      <w:r w:rsidR="00EF311D" w:rsidRPr="00780E66">
        <w:rPr>
          <w:rFonts w:ascii="Arial" w:hAnsi="Arial" w:cs="Arial"/>
          <w:sz w:val="24"/>
          <w:szCs w:val="24"/>
        </w:rPr>
        <w:t xml:space="preserve"> Son</w:t>
      </w:r>
      <w:r w:rsidRPr="00780E66">
        <w:rPr>
          <w:rFonts w:ascii="Arial" w:hAnsi="Arial" w:cs="Arial"/>
          <w:sz w:val="24"/>
          <w:szCs w:val="24"/>
        </w:rPr>
        <w:t xml:space="preserve"> de cargo del accionista los impuestos que graven la expedición de título de las acciones, lo mismo que las transferencias, mutaciones o transmisiones del dominio de ellas por cualquier causa.</w:t>
      </w:r>
    </w:p>
    <w:p w:rsidR="00780E66" w:rsidRPr="00780E66" w:rsidRDefault="00780E66" w:rsidP="00780E66">
      <w:pPr>
        <w:pStyle w:val="Sinespaciado"/>
        <w:jc w:val="both"/>
        <w:rPr>
          <w:rFonts w:ascii="Arial" w:hAnsi="Arial" w:cs="Arial"/>
          <w:sz w:val="24"/>
          <w:szCs w:val="24"/>
        </w:rPr>
      </w:pPr>
    </w:p>
    <w:p w:rsidR="0093502C" w:rsidRDefault="0093502C" w:rsidP="00780E66">
      <w:pPr>
        <w:pStyle w:val="Sinespaciado"/>
        <w:jc w:val="both"/>
        <w:rPr>
          <w:rFonts w:ascii="Arial" w:hAnsi="Arial" w:cs="Arial"/>
          <w:sz w:val="24"/>
          <w:szCs w:val="24"/>
        </w:rPr>
      </w:pPr>
      <w:r w:rsidRPr="00780E66">
        <w:rPr>
          <w:rFonts w:ascii="Arial" w:hAnsi="Arial" w:cs="Arial"/>
          <w:b/>
          <w:sz w:val="24"/>
          <w:szCs w:val="24"/>
        </w:rPr>
        <w:t>ARTICULO 13°.  LIBRO DE REGISTRO DE ACCIONES</w:t>
      </w:r>
      <w:r w:rsidR="00EF311D" w:rsidRPr="00780E66">
        <w:rPr>
          <w:rFonts w:ascii="Arial" w:hAnsi="Arial" w:cs="Arial"/>
          <w:b/>
          <w:sz w:val="24"/>
          <w:szCs w:val="24"/>
        </w:rPr>
        <w:t>:</w:t>
      </w:r>
      <w:r w:rsidR="00EF311D" w:rsidRPr="00780E66">
        <w:rPr>
          <w:rFonts w:ascii="Arial" w:hAnsi="Arial" w:cs="Arial"/>
          <w:sz w:val="24"/>
          <w:szCs w:val="24"/>
        </w:rPr>
        <w:t xml:space="preserve"> La</w:t>
      </w:r>
      <w:r w:rsidRPr="00780E66">
        <w:rPr>
          <w:rFonts w:ascii="Arial" w:hAnsi="Arial" w:cs="Arial"/>
          <w:sz w:val="24"/>
          <w:szCs w:val="24"/>
        </w:rPr>
        <w:t xml:space="preserve"> sociedad llevará </w:t>
      </w:r>
      <w:r w:rsidR="000A5A72">
        <w:rPr>
          <w:rFonts w:ascii="Arial" w:hAnsi="Arial" w:cs="Arial"/>
          <w:sz w:val="24"/>
          <w:szCs w:val="24"/>
        </w:rPr>
        <w:t>u</w:t>
      </w:r>
      <w:r w:rsidRPr="00780E66">
        <w:rPr>
          <w:rFonts w:ascii="Arial" w:hAnsi="Arial" w:cs="Arial"/>
          <w:sz w:val="24"/>
          <w:szCs w:val="24"/>
        </w:rPr>
        <w:t>n libro de registro y gravamen de acciones, en el cual se inscribirán los nombres completos de quienes sean dueños de ellas, con la indicación del número que posea cada persona.  En este libro se inscribirán los derechos de prenda constituidos sobre acciones, órdenes de embargo</w:t>
      </w:r>
      <w:r w:rsidR="00771FE3" w:rsidRPr="00780E66">
        <w:rPr>
          <w:rFonts w:ascii="Arial" w:hAnsi="Arial" w:cs="Arial"/>
          <w:sz w:val="24"/>
          <w:szCs w:val="24"/>
        </w:rPr>
        <w:t xml:space="preserve"> comunicados a la sociedad, los traspasos que se verifiquen en ellas y las demás constancias que obren en la respectiva carta de traspaso.  Los traspasos de acciones se harán por medio de aviso escrito dirigido a la Compañía, en la cual se manifestará el número de acciones cedidas.  Tales avisos debidamente firmados por el enajenante, darán lugar a la cancelación en el libro de registro y gravamen de acciones de las partidas correspondientes de los dueños anteriores y a la inscripción de los nuevos adquirientes.</w:t>
      </w:r>
    </w:p>
    <w:p w:rsidR="00780E66" w:rsidRPr="00780E66" w:rsidRDefault="00780E66" w:rsidP="00780E66">
      <w:pPr>
        <w:pStyle w:val="Sinespaciado"/>
        <w:jc w:val="both"/>
        <w:rPr>
          <w:rFonts w:ascii="Arial" w:hAnsi="Arial" w:cs="Arial"/>
          <w:sz w:val="24"/>
          <w:szCs w:val="24"/>
        </w:rPr>
      </w:pPr>
    </w:p>
    <w:p w:rsidR="005F2586" w:rsidRPr="00780E66" w:rsidRDefault="00771FE3" w:rsidP="00780E66">
      <w:pPr>
        <w:pStyle w:val="Sinespaciado"/>
        <w:jc w:val="both"/>
        <w:rPr>
          <w:rFonts w:ascii="Arial" w:hAnsi="Arial" w:cs="Arial"/>
          <w:sz w:val="24"/>
          <w:szCs w:val="24"/>
        </w:rPr>
      </w:pPr>
      <w:r w:rsidRPr="00780E66">
        <w:rPr>
          <w:rFonts w:ascii="Arial" w:hAnsi="Arial" w:cs="Arial"/>
          <w:b/>
          <w:sz w:val="24"/>
          <w:szCs w:val="24"/>
        </w:rPr>
        <w:t>ARTICULO 14°.  ENAJENACION DE ACCIONES</w:t>
      </w:r>
      <w:r w:rsidR="00780E66" w:rsidRPr="00780E66">
        <w:rPr>
          <w:rFonts w:ascii="Arial" w:hAnsi="Arial" w:cs="Arial"/>
          <w:b/>
          <w:sz w:val="24"/>
          <w:szCs w:val="24"/>
        </w:rPr>
        <w:t>:</w:t>
      </w:r>
      <w:r w:rsidR="00780E66" w:rsidRPr="00780E66">
        <w:rPr>
          <w:rFonts w:ascii="Arial" w:hAnsi="Arial" w:cs="Arial"/>
          <w:sz w:val="24"/>
          <w:szCs w:val="24"/>
        </w:rPr>
        <w:t xml:space="preserve"> Los</w:t>
      </w:r>
      <w:r w:rsidRPr="00780E66">
        <w:rPr>
          <w:rFonts w:ascii="Arial" w:hAnsi="Arial" w:cs="Arial"/>
          <w:sz w:val="24"/>
          <w:szCs w:val="24"/>
        </w:rPr>
        <w:t xml:space="preserve"> accionistas pueden libremente enajenar sus acciones, pero para la validez de cualquier transferencia es necesario el previo lleno de los siguientes requisitos:  </w:t>
      </w:r>
    </w:p>
    <w:p w:rsidR="005F2586" w:rsidRPr="00780E66" w:rsidRDefault="00771FE3" w:rsidP="00780E66">
      <w:pPr>
        <w:pStyle w:val="Sinespaciado"/>
        <w:jc w:val="both"/>
        <w:rPr>
          <w:rFonts w:ascii="Arial" w:hAnsi="Arial" w:cs="Arial"/>
          <w:sz w:val="24"/>
          <w:szCs w:val="24"/>
        </w:rPr>
      </w:pPr>
      <w:r w:rsidRPr="00780E66">
        <w:rPr>
          <w:rFonts w:ascii="Arial" w:hAnsi="Arial" w:cs="Arial"/>
          <w:b/>
          <w:sz w:val="24"/>
          <w:szCs w:val="24"/>
        </w:rPr>
        <w:t>a)</w:t>
      </w:r>
      <w:r w:rsidRPr="00780E66">
        <w:rPr>
          <w:rFonts w:ascii="Arial" w:hAnsi="Arial" w:cs="Arial"/>
          <w:sz w:val="24"/>
          <w:szCs w:val="24"/>
        </w:rPr>
        <w:t xml:space="preserve">  Toda transferencia está sometida a la condición suspensiva negativa de que la sociedad, o en su defecto de esta, alguno o algunos de los accionistas no quieran, dentro de los plazos que se indicarán más adelante tomarlas por el tanto estipulado en la enajenación proyectada,  </w:t>
      </w:r>
    </w:p>
    <w:p w:rsidR="005F2586" w:rsidRPr="00780E66" w:rsidRDefault="00771FE3" w:rsidP="00780E66">
      <w:pPr>
        <w:pStyle w:val="Sinespaciado"/>
        <w:jc w:val="both"/>
        <w:rPr>
          <w:rFonts w:ascii="Arial" w:hAnsi="Arial" w:cs="Arial"/>
          <w:sz w:val="24"/>
          <w:szCs w:val="24"/>
        </w:rPr>
      </w:pPr>
      <w:r w:rsidRPr="00780E66">
        <w:rPr>
          <w:rFonts w:ascii="Arial" w:hAnsi="Arial" w:cs="Arial"/>
          <w:b/>
          <w:sz w:val="24"/>
          <w:szCs w:val="24"/>
        </w:rPr>
        <w:t>b)</w:t>
      </w:r>
      <w:r w:rsidRPr="00780E66">
        <w:rPr>
          <w:rFonts w:ascii="Arial" w:hAnsi="Arial" w:cs="Arial"/>
          <w:sz w:val="24"/>
          <w:szCs w:val="24"/>
        </w:rPr>
        <w:t xml:space="preserve">  El socio que proyecta enajenar sus acciones o parte de ellas a cualquier persona, sea accionista o no, dirigirá a la sociedad, con la expresión de las condiciones en que se va a efectuar, la cual tendrá que estar aceptada por el presunto adquiriente, quien firmará igualmente la referida comunicación,  </w:t>
      </w:r>
    </w:p>
    <w:p w:rsidR="005F2586" w:rsidRPr="00780E66" w:rsidRDefault="00771FE3" w:rsidP="00780E66">
      <w:pPr>
        <w:pStyle w:val="Sinespaciado"/>
        <w:jc w:val="both"/>
        <w:rPr>
          <w:rFonts w:ascii="Arial" w:hAnsi="Arial" w:cs="Arial"/>
          <w:sz w:val="24"/>
          <w:szCs w:val="24"/>
        </w:rPr>
      </w:pPr>
      <w:r w:rsidRPr="00780E66">
        <w:rPr>
          <w:rFonts w:ascii="Arial" w:hAnsi="Arial" w:cs="Arial"/>
          <w:b/>
          <w:sz w:val="24"/>
          <w:szCs w:val="24"/>
        </w:rPr>
        <w:t>c)</w:t>
      </w:r>
      <w:r w:rsidRPr="00780E66">
        <w:rPr>
          <w:rFonts w:ascii="Arial" w:hAnsi="Arial" w:cs="Arial"/>
          <w:sz w:val="24"/>
          <w:szCs w:val="24"/>
        </w:rPr>
        <w:t xml:space="preserve"> Desde la fecha de recibo de la comunicación indicada, la Sociedad gozará de un término de quince  (15)  días, durante el cual podrá manifestar su deseo de </w:t>
      </w:r>
      <w:r w:rsidRPr="00780E66">
        <w:rPr>
          <w:rFonts w:ascii="Arial" w:hAnsi="Arial" w:cs="Arial"/>
          <w:sz w:val="24"/>
          <w:szCs w:val="24"/>
        </w:rPr>
        <w:lastRenderedPageBreak/>
        <w:t xml:space="preserve">tomar para sí las acciones objeto de la negociación, en las mismas condiciones en que ofrezca hacerlo el presunto adquiriente,  </w:t>
      </w:r>
    </w:p>
    <w:p w:rsidR="005F2586" w:rsidRPr="00780E66" w:rsidRDefault="00771FE3" w:rsidP="00780E66">
      <w:pPr>
        <w:pStyle w:val="Sinespaciado"/>
        <w:jc w:val="both"/>
        <w:rPr>
          <w:rFonts w:ascii="Arial" w:hAnsi="Arial" w:cs="Arial"/>
          <w:sz w:val="24"/>
          <w:szCs w:val="24"/>
        </w:rPr>
      </w:pPr>
      <w:r w:rsidRPr="00780E66">
        <w:rPr>
          <w:rFonts w:ascii="Arial" w:hAnsi="Arial" w:cs="Arial"/>
          <w:b/>
          <w:sz w:val="24"/>
          <w:szCs w:val="24"/>
        </w:rPr>
        <w:t>d)</w:t>
      </w:r>
      <w:r w:rsidRPr="00780E66">
        <w:rPr>
          <w:rFonts w:ascii="Arial" w:hAnsi="Arial" w:cs="Arial"/>
          <w:sz w:val="24"/>
          <w:szCs w:val="24"/>
        </w:rPr>
        <w:t xml:space="preserve">  Vencido el término anterior, la Sociedad comunicará a todos los accionistas dentro de los tres  (3)  días siguientes a la operación proyectada y las condiciones de ella, para que manifiesten si están interesados o no en ejercer su derecho de preferencia dentro de los quince días siguientes a la fecha de comunicación,  </w:t>
      </w:r>
    </w:p>
    <w:p w:rsidR="005F2586" w:rsidRPr="00780E66" w:rsidRDefault="00771FE3" w:rsidP="00780E66">
      <w:pPr>
        <w:pStyle w:val="Sinespaciado"/>
        <w:jc w:val="both"/>
        <w:rPr>
          <w:rFonts w:ascii="Arial" w:hAnsi="Arial" w:cs="Arial"/>
          <w:sz w:val="24"/>
          <w:szCs w:val="24"/>
        </w:rPr>
      </w:pPr>
      <w:r w:rsidRPr="00780E66">
        <w:rPr>
          <w:rFonts w:ascii="Arial" w:hAnsi="Arial" w:cs="Arial"/>
          <w:b/>
          <w:sz w:val="24"/>
          <w:szCs w:val="24"/>
        </w:rPr>
        <w:t>e)</w:t>
      </w:r>
      <w:r w:rsidRPr="00780E66">
        <w:rPr>
          <w:rFonts w:ascii="Arial" w:hAnsi="Arial" w:cs="Arial"/>
          <w:sz w:val="24"/>
          <w:szCs w:val="24"/>
        </w:rPr>
        <w:t xml:space="preserve">  Si dentro de los plazos señalados, la sociedad y alguno o algunos de los accionistas manifiestan la intención de adquirir las acciones, se preferirá en primer término a la Sociedad.  Si sólo estuvieron interesados en la negociación los accionistas, se distribuirán las acciones en proporción al número que cada uno de ellos posea.  Lo mismo se aplicará cuando la sociedad manifieste interés en adquirir sólo una parte de las acciones que se le ofrecen,  </w:t>
      </w:r>
    </w:p>
    <w:p w:rsidR="00771FE3" w:rsidRPr="00780E66" w:rsidRDefault="00771FE3" w:rsidP="00780E66">
      <w:pPr>
        <w:pStyle w:val="Sinespaciado"/>
        <w:jc w:val="both"/>
        <w:rPr>
          <w:rFonts w:ascii="Arial" w:hAnsi="Arial" w:cs="Arial"/>
          <w:sz w:val="24"/>
          <w:szCs w:val="24"/>
        </w:rPr>
      </w:pPr>
      <w:r w:rsidRPr="00780E66">
        <w:rPr>
          <w:rFonts w:ascii="Arial" w:hAnsi="Arial" w:cs="Arial"/>
          <w:b/>
          <w:sz w:val="24"/>
          <w:szCs w:val="24"/>
        </w:rPr>
        <w:t>f)</w:t>
      </w:r>
      <w:r w:rsidRPr="00780E66">
        <w:rPr>
          <w:rFonts w:ascii="Arial" w:hAnsi="Arial" w:cs="Arial"/>
          <w:sz w:val="24"/>
          <w:szCs w:val="24"/>
        </w:rPr>
        <w:t xml:space="preserve">  Si la enajenación proyectada fuere de aquellas que, como la permuta, no admiten sustitución en la cosa que se recibe </w:t>
      </w:r>
      <w:r w:rsidR="005F2586" w:rsidRPr="00780E66">
        <w:rPr>
          <w:rFonts w:ascii="Arial" w:hAnsi="Arial" w:cs="Arial"/>
          <w:sz w:val="24"/>
          <w:szCs w:val="24"/>
        </w:rPr>
        <w:t xml:space="preserve">o si la Sociedad o los accionistas que hubieren manifestado su intención de adquirir las acciones, consideran demasiado onerosas las condiciones de la enajenación proyectada, y así lo comunican al enajenante en la carta en que dan noticia de su voluntad de adquirir las acciones, se procederá a establecer el precio por medio de peritos nombrados por las partes o en su defecto por la Superintendencia de Sociedades.   Hecha la regulación en dinero, la operación es obligatoria para todas las partes por un precio fijado por los peritos, pues se estima que la enajenación proyectada cualquiera que sea su índole, se resuelve en una compraventa, cuyo precio queda a arbitrio de tales peritos,  </w:t>
      </w:r>
    </w:p>
    <w:p w:rsidR="00DD0FCB" w:rsidRDefault="005F2586" w:rsidP="00780E66">
      <w:pPr>
        <w:pStyle w:val="Sinespaciado"/>
        <w:jc w:val="both"/>
        <w:rPr>
          <w:rFonts w:ascii="Arial" w:hAnsi="Arial" w:cs="Arial"/>
          <w:sz w:val="24"/>
          <w:szCs w:val="24"/>
        </w:rPr>
      </w:pPr>
      <w:r w:rsidRPr="00780E66">
        <w:rPr>
          <w:rFonts w:ascii="Arial" w:hAnsi="Arial" w:cs="Arial"/>
          <w:b/>
          <w:sz w:val="24"/>
          <w:szCs w:val="24"/>
        </w:rPr>
        <w:t>g)</w:t>
      </w:r>
      <w:r w:rsidRPr="00780E66">
        <w:rPr>
          <w:rFonts w:ascii="Arial" w:hAnsi="Arial" w:cs="Arial"/>
          <w:sz w:val="24"/>
          <w:szCs w:val="24"/>
        </w:rPr>
        <w:t xml:space="preserve">  La Sociedad sólo podrá ejercer derecho de preferencia cumpliendo los requisitos establecidos en la Ley.</w:t>
      </w:r>
    </w:p>
    <w:p w:rsidR="00780E66" w:rsidRPr="00780E66" w:rsidRDefault="00780E66" w:rsidP="00780E66">
      <w:pPr>
        <w:pStyle w:val="Sinespaciado"/>
        <w:jc w:val="both"/>
        <w:rPr>
          <w:rFonts w:ascii="Arial" w:hAnsi="Arial" w:cs="Arial"/>
          <w:sz w:val="24"/>
          <w:szCs w:val="24"/>
        </w:rPr>
      </w:pPr>
    </w:p>
    <w:p w:rsidR="003349EE" w:rsidRDefault="005F2586" w:rsidP="00780E66">
      <w:pPr>
        <w:pStyle w:val="Sinespaciado"/>
        <w:jc w:val="both"/>
        <w:rPr>
          <w:rFonts w:ascii="Arial" w:hAnsi="Arial" w:cs="Arial"/>
          <w:sz w:val="24"/>
          <w:szCs w:val="24"/>
        </w:rPr>
      </w:pPr>
      <w:r w:rsidRPr="00780E66">
        <w:rPr>
          <w:rFonts w:ascii="Arial" w:hAnsi="Arial" w:cs="Arial"/>
          <w:b/>
          <w:sz w:val="24"/>
          <w:szCs w:val="24"/>
        </w:rPr>
        <w:t>ARTICULO 15°.  REPRESENTACION DE LAS ACCIONES:</w:t>
      </w:r>
      <w:r w:rsidRPr="00780E66">
        <w:rPr>
          <w:rFonts w:ascii="Arial" w:hAnsi="Arial" w:cs="Arial"/>
          <w:sz w:val="24"/>
          <w:szCs w:val="24"/>
        </w:rPr>
        <w:t xml:space="preserve"> Los accionistas podrán hacerse representar ante la Sociedad, para todos los efectos, en todos los casos en su carácter de tales, con las limitaciones establecidas en la Ley.  Los poderes deberán constar por escrito, por medio de carta o telegrama dirigido a la Sociedad o por cualquier otra forma escrita.  También pueden ser representados los accionistas por sus mandatarios y los incapaces por sus representantes legales, siempre con sus limitaciones señaladas en la Ley.</w:t>
      </w:r>
    </w:p>
    <w:p w:rsidR="00780E66" w:rsidRPr="00780E66" w:rsidRDefault="00780E66" w:rsidP="00780E66">
      <w:pPr>
        <w:pStyle w:val="Sinespaciado"/>
        <w:jc w:val="both"/>
        <w:rPr>
          <w:rFonts w:ascii="Arial" w:hAnsi="Arial" w:cs="Arial"/>
          <w:sz w:val="24"/>
          <w:szCs w:val="24"/>
        </w:rPr>
      </w:pPr>
    </w:p>
    <w:p w:rsidR="005F2586" w:rsidRDefault="003349EE" w:rsidP="00780E66">
      <w:pPr>
        <w:pStyle w:val="Sinespaciado"/>
        <w:jc w:val="both"/>
        <w:rPr>
          <w:rFonts w:ascii="Arial" w:hAnsi="Arial" w:cs="Arial"/>
          <w:sz w:val="24"/>
          <w:szCs w:val="24"/>
        </w:rPr>
      </w:pPr>
      <w:r w:rsidRPr="00780E66">
        <w:rPr>
          <w:rFonts w:ascii="Arial" w:hAnsi="Arial" w:cs="Arial"/>
          <w:b/>
          <w:sz w:val="24"/>
          <w:szCs w:val="24"/>
        </w:rPr>
        <w:t xml:space="preserve">ARTICULO 16°.  UNIDAD DE REPRESENTACION Y DE VOTOS: </w:t>
      </w:r>
      <w:r w:rsidRPr="00780E66">
        <w:rPr>
          <w:rFonts w:ascii="Arial" w:hAnsi="Arial" w:cs="Arial"/>
          <w:sz w:val="24"/>
          <w:szCs w:val="24"/>
        </w:rPr>
        <w:t>Cada accionista, sea persona natural o jurídica, no puede designar sino a un solo representante a la Asamblea General de Accionistas, sea cual fuere el número de acciones que posea.  El representante o mandatario de accionista no puede fraccionar el voto de su representado o mandante, lo cual significa que no le es permitido votar con una o varios acciones en un determinado sentido o por ciertas personas con una u otras acciones en un distinto sentido o por otras personas.  Esta indivisibilidad del voto no se opone a que el representante o mandatario de varios accionistas vote en cada caso siguiendo separadamente las instrucciones de cada persona o grupo representado por mandato.</w:t>
      </w:r>
      <w:r w:rsidR="005F2586" w:rsidRPr="00780E66">
        <w:rPr>
          <w:rFonts w:ascii="Arial" w:hAnsi="Arial" w:cs="Arial"/>
          <w:sz w:val="24"/>
          <w:szCs w:val="24"/>
        </w:rPr>
        <w:t xml:space="preserve"> </w:t>
      </w:r>
    </w:p>
    <w:p w:rsidR="00780E66" w:rsidRPr="00780E66" w:rsidRDefault="00780E66" w:rsidP="00780E66">
      <w:pPr>
        <w:pStyle w:val="Sinespaciado"/>
        <w:jc w:val="both"/>
        <w:rPr>
          <w:rFonts w:ascii="Arial" w:hAnsi="Arial" w:cs="Arial"/>
          <w:sz w:val="24"/>
          <w:szCs w:val="24"/>
        </w:rPr>
      </w:pPr>
    </w:p>
    <w:p w:rsidR="003349EE" w:rsidRDefault="003349EE" w:rsidP="00780E66">
      <w:pPr>
        <w:pStyle w:val="Sinespaciado"/>
        <w:jc w:val="both"/>
        <w:rPr>
          <w:rFonts w:ascii="Arial" w:hAnsi="Arial" w:cs="Arial"/>
          <w:sz w:val="24"/>
          <w:szCs w:val="24"/>
        </w:rPr>
      </w:pPr>
      <w:r w:rsidRPr="00780E66">
        <w:rPr>
          <w:rFonts w:ascii="Arial" w:hAnsi="Arial" w:cs="Arial"/>
          <w:b/>
          <w:sz w:val="24"/>
          <w:szCs w:val="24"/>
        </w:rPr>
        <w:t xml:space="preserve">ARTICULO 17°.  PLAZO PARA EL PAGO DE LAS ACCIONES Y ACCIONISTA EN MORA: </w:t>
      </w:r>
      <w:r w:rsidRPr="00780E66">
        <w:rPr>
          <w:rFonts w:ascii="Arial" w:hAnsi="Arial" w:cs="Arial"/>
          <w:sz w:val="24"/>
          <w:szCs w:val="24"/>
        </w:rPr>
        <w:t xml:space="preserve"> Si un accionista no pagare dentro del plazo establecido en los </w:t>
      </w:r>
      <w:r w:rsidRPr="00780E66">
        <w:rPr>
          <w:rFonts w:ascii="Arial" w:hAnsi="Arial" w:cs="Arial"/>
          <w:sz w:val="24"/>
          <w:szCs w:val="24"/>
        </w:rPr>
        <w:lastRenderedPageBreak/>
        <w:t>estatutos, que en todo caso excederá de dos años, o en el reglamento de colocación de acciones, o en la Ley 1258 de 2.008, las acciones que haya suscrito, la Sociedad podrá dar cuenta y riesgo del socio moroso, vender, por conducto de un comisionista, sus acciones o imputar las sumas recibidas a la liberación del número de acciones correspondientes a las cuotas pagadas, previa deducción de un veinte por ciento  (20%)  a título de indemnización o demandarlo ejecutivamente, a elección de la Junta Directiva.</w:t>
      </w:r>
    </w:p>
    <w:p w:rsidR="00780E66" w:rsidRPr="00780E66" w:rsidRDefault="00780E66" w:rsidP="00780E66">
      <w:pPr>
        <w:pStyle w:val="Sinespaciado"/>
        <w:jc w:val="both"/>
        <w:rPr>
          <w:rFonts w:ascii="Arial" w:hAnsi="Arial" w:cs="Arial"/>
          <w:sz w:val="24"/>
          <w:szCs w:val="24"/>
        </w:rPr>
      </w:pPr>
    </w:p>
    <w:p w:rsidR="003349EE" w:rsidRPr="00780E66" w:rsidRDefault="003349EE" w:rsidP="00780E66">
      <w:pPr>
        <w:pStyle w:val="Sinespaciado"/>
        <w:jc w:val="both"/>
        <w:rPr>
          <w:rFonts w:ascii="Arial" w:hAnsi="Arial" w:cs="Arial"/>
          <w:sz w:val="24"/>
          <w:szCs w:val="24"/>
        </w:rPr>
      </w:pPr>
    </w:p>
    <w:p w:rsidR="003349EE" w:rsidRPr="00780E66" w:rsidRDefault="003349EE" w:rsidP="00780E66">
      <w:pPr>
        <w:pStyle w:val="Sinespaciado"/>
        <w:jc w:val="center"/>
        <w:rPr>
          <w:rFonts w:ascii="Arial" w:hAnsi="Arial" w:cs="Arial"/>
          <w:b/>
          <w:sz w:val="24"/>
          <w:szCs w:val="24"/>
        </w:rPr>
      </w:pPr>
      <w:r w:rsidRPr="00780E66">
        <w:rPr>
          <w:rFonts w:ascii="Arial" w:hAnsi="Arial" w:cs="Arial"/>
          <w:b/>
          <w:sz w:val="24"/>
          <w:szCs w:val="24"/>
        </w:rPr>
        <w:t>CAPITULO III</w:t>
      </w:r>
    </w:p>
    <w:p w:rsidR="003349EE" w:rsidRDefault="003349EE" w:rsidP="00780E66">
      <w:pPr>
        <w:pStyle w:val="Sinespaciado"/>
        <w:jc w:val="center"/>
        <w:rPr>
          <w:rFonts w:ascii="Arial" w:hAnsi="Arial" w:cs="Arial"/>
          <w:b/>
          <w:sz w:val="24"/>
          <w:szCs w:val="24"/>
        </w:rPr>
      </w:pPr>
      <w:r w:rsidRPr="00780E66">
        <w:rPr>
          <w:rFonts w:ascii="Arial" w:hAnsi="Arial" w:cs="Arial"/>
          <w:b/>
          <w:sz w:val="24"/>
          <w:szCs w:val="24"/>
        </w:rPr>
        <w:t>DE LA ADMINISTRACION, CONTROL DE LA SOCIEDAD</w:t>
      </w:r>
    </w:p>
    <w:p w:rsidR="00780E66" w:rsidRPr="00780E66" w:rsidRDefault="00780E66" w:rsidP="00780E66">
      <w:pPr>
        <w:pStyle w:val="Sinespaciado"/>
        <w:jc w:val="both"/>
        <w:rPr>
          <w:rFonts w:ascii="Arial" w:hAnsi="Arial" w:cs="Arial"/>
          <w:b/>
          <w:sz w:val="24"/>
          <w:szCs w:val="24"/>
        </w:rPr>
      </w:pPr>
    </w:p>
    <w:p w:rsidR="003349EE" w:rsidRPr="00780E66" w:rsidRDefault="003349EE" w:rsidP="00780E66">
      <w:pPr>
        <w:pStyle w:val="Sinespaciado"/>
        <w:jc w:val="both"/>
        <w:rPr>
          <w:rFonts w:ascii="Arial" w:hAnsi="Arial" w:cs="Arial"/>
          <w:sz w:val="24"/>
          <w:szCs w:val="24"/>
        </w:rPr>
      </w:pPr>
    </w:p>
    <w:p w:rsidR="003349EE" w:rsidRPr="00780E66" w:rsidRDefault="003349EE" w:rsidP="00780E66">
      <w:pPr>
        <w:pStyle w:val="Sinespaciado"/>
        <w:jc w:val="both"/>
        <w:rPr>
          <w:rFonts w:ascii="Arial" w:hAnsi="Arial" w:cs="Arial"/>
          <w:sz w:val="24"/>
          <w:szCs w:val="24"/>
        </w:rPr>
      </w:pPr>
      <w:r w:rsidRPr="00780E66">
        <w:rPr>
          <w:rFonts w:ascii="Arial" w:hAnsi="Arial" w:cs="Arial"/>
          <w:b/>
          <w:sz w:val="24"/>
          <w:szCs w:val="24"/>
        </w:rPr>
        <w:t>ARTICULO 18°.  ADMINISTRACION SOCIAL</w:t>
      </w:r>
      <w:r w:rsidR="00A573FF" w:rsidRPr="00780E66">
        <w:rPr>
          <w:rFonts w:ascii="Arial" w:hAnsi="Arial" w:cs="Arial"/>
          <w:b/>
          <w:sz w:val="24"/>
          <w:szCs w:val="24"/>
        </w:rPr>
        <w:t>:</w:t>
      </w:r>
      <w:r w:rsidR="00A573FF" w:rsidRPr="00780E66">
        <w:rPr>
          <w:rFonts w:ascii="Arial" w:hAnsi="Arial" w:cs="Arial"/>
          <w:sz w:val="24"/>
          <w:szCs w:val="24"/>
        </w:rPr>
        <w:t xml:space="preserve"> La</w:t>
      </w:r>
      <w:r w:rsidRPr="00780E66">
        <w:rPr>
          <w:rFonts w:ascii="Arial" w:hAnsi="Arial" w:cs="Arial"/>
          <w:sz w:val="24"/>
          <w:szCs w:val="24"/>
        </w:rPr>
        <w:t xml:space="preserve"> dirección, administración y representación de la Sociedad, serán ejercidas por los siguientes órganos principales:</w:t>
      </w:r>
    </w:p>
    <w:p w:rsidR="003349EE" w:rsidRPr="00780E66" w:rsidRDefault="003349EE" w:rsidP="00780E66">
      <w:pPr>
        <w:pStyle w:val="Sinespaciado"/>
        <w:jc w:val="both"/>
        <w:rPr>
          <w:rFonts w:ascii="Arial" w:hAnsi="Arial" w:cs="Arial"/>
          <w:sz w:val="24"/>
          <w:szCs w:val="24"/>
        </w:rPr>
      </w:pPr>
      <w:r w:rsidRPr="00780E66">
        <w:rPr>
          <w:rFonts w:ascii="Arial" w:hAnsi="Arial" w:cs="Arial"/>
          <w:sz w:val="24"/>
          <w:szCs w:val="24"/>
        </w:rPr>
        <w:t>a) La Asamblea General de Accionistas</w:t>
      </w:r>
    </w:p>
    <w:p w:rsidR="003349EE" w:rsidRPr="00780E66" w:rsidRDefault="003349EE" w:rsidP="00780E66">
      <w:pPr>
        <w:pStyle w:val="Sinespaciado"/>
        <w:jc w:val="both"/>
        <w:rPr>
          <w:rFonts w:ascii="Arial" w:hAnsi="Arial" w:cs="Arial"/>
          <w:sz w:val="24"/>
          <w:szCs w:val="24"/>
        </w:rPr>
      </w:pPr>
      <w:r w:rsidRPr="00780E66">
        <w:rPr>
          <w:rFonts w:ascii="Arial" w:hAnsi="Arial" w:cs="Arial"/>
          <w:sz w:val="24"/>
          <w:szCs w:val="24"/>
        </w:rPr>
        <w:t>b) El Gerente.</w:t>
      </w:r>
    </w:p>
    <w:p w:rsidR="003349EE" w:rsidRPr="00780E66" w:rsidRDefault="003349EE" w:rsidP="00780E66">
      <w:pPr>
        <w:pStyle w:val="Sinespaciado"/>
        <w:jc w:val="both"/>
        <w:rPr>
          <w:rFonts w:ascii="Arial" w:hAnsi="Arial" w:cs="Arial"/>
          <w:sz w:val="24"/>
          <w:szCs w:val="24"/>
        </w:rPr>
      </w:pPr>
    </w:p>
    <w:p w:rsidR="003349EE" w:rsidRPr="00780E66" w:rsidRDefault="003349EE" w:rsidP="00780E66">
      <w:pPr>
        <w:pStyle w:val="Sinespaciado"/>
        <w:jc w:val="both"/>
        <w:rPr>
          <w:rFonts w:ascii="Arial" w:hAnsi="Arial" w:cs="Arial"/>
          <w:sz w:val="24"/>
          <w:szCs w:val="24"/>
        </w:rPr>
      </w:pPr>
      <w:r w:rsidRPr="00780E66">
        <w:rPr>
          <w:rFonts w:ascii="Arial" w:hAnsi="Arial" w:cs="Arial"/>
          <w:b/>
          <w:sz w:val="24"/>
          <w:szCs w:val="24"/>
        </w:rPr>
        <w:t>PARAGRAFO:</w:t>
      </w:r>
      <w:r w:rsidRPr="00780E66">
        <w:rPr>
          <w:rFonts w:ascii="Arial" w:hAnsi="Arial" w:cs="Arial"/>
          <w:sz w:val="24"/>
          <w:szCs w:val="24"/>
        </w:rPr>
        <w:t xml:space="preserve">  Durante el tiempo que la Sociedad llegare a contar con un solo accionista, conforme lo dispone el parágrafo del artículo 17 de la Ley 1258 de 2.008, se entenderá que todas las funciones y atribuciones que la ley y los estatutos les confieren a los diversos órganos sociales, en cuanto sean compatibles, serán ejercidas por el accionista único</w:t>
      </w:r>
      <w:r w:rsidR="00A573FF" w:rsidRPr="00780E66">
        <w:rPr>
          <w:rFonts w:ascii="Arial" w:hAnsi="Arial" w:cs="Arial"/>
          <w:sz w:val="24"/>
          <w:szCs w:val="24"/>
        </w:rPr>
        <w:t>.</w:t>
      </w:r>
    </w:p>
    <w:p w:rsidR="00A573FF" w:rsidRDefault="00A573FF" w:rsidP="00780E66">
      <w:pPr>
        <w:pStyle w:val="Sinespaciado"/>
        <w:jc w:val="both"/>
        <w:rPr>
          <w:rFonts w:ascii="Arial" w:hAnsi="Arial" w:cs="Arial"/>
          <w:sz w:val="24"/>
          <w:szCs w:val="24"/>
        </w:rPr>
      </w:pPr>
    </w:p>
    <w:p w:rsidR="00780E66" w:rsidRPr="00780E66" w:rsidRDefault="00780E66" w:rsidP="00780E66">
      <w:pPr>
        <w:pStyle w:val="Sinespaciado"/>
        <w:jc w:val="both"/>
        <w:rPr>
          <w:rFonts w:ascii="Arial" w:hAnsi="Arial" w:cs="Arial"/>
          <w:sz w:val="24"/>
          <w:szCs w:val="24"/>
        </w:rPr>
      </w:pPr>
    </w:p>
    <w:p w:rsidR="00A573FF" w:rsidRPr="00780E66" w:rsidRDefault="00A573FF" w:rsidP="00780E66">
      <w:pPr>
        <w:pStyle w:val="Sinespaciado"/>
        <w:jc w:val="center"/>
        <w:rPr>
          <w:rFonts w:ascii="Arial" w:hAnsi="Arial" w:cs="Arial"/>
          <w:b/>
          <w:sz w:val="24"/>
          <w:szCs w:val="24"/>
        </w:rPr>
      </w:pPr>
      <w:r w:rsidRPr="00780E66">
        <w:rPr>
          <w:rFonts w:ascii="Arial" w:hAnsi="Arial" w:cs="Arial"/>
          <w:b/>
          <w:sz w:val="24"/>
          <w:szCs w:val="24"/>
        </w:rPr>
        <w:t>CAPITULO IV</w:t>
      </w:r>
    </w:p>
    <w:p w:rsidR="00A573FF" w:rsidRPr="00780E66" w:rsidRDefault="00A573FF" w:rsidP="00780E66">
      <w:pPr>
        <w:pStyle w:val="Sinespaciado"/>
        <w:jc w:val="center"/>
        <w:rPr>
          <w:rFonts w:ascii="Arial" w:hAnsi="Arial" w:cs="Arial"/>
          <w:b/>
          <w:sz w:val="24"/>
          <w:szCs w:val="24"/>
        </w:rPr>
      </w:pPr>
      <w:r w:rsidRPr="00780E66">
        <w:rPr>
          <w:rFonts w:ascii="Arial" w:hAnsi="Arial" w:cs="Arial"/>
          <w:b/>
          <w:sz w:val="24"/>
          <w:szCs w:val="24"/>
        </w:rPr>
        <w:t>DE LA ASAMBLEA GENERAL DE ACCIONISTAS</w:t>
      </w:r>
    </w:p>
    <w:p w:rsidR="00A573FF" w:rsidRDefault="00A573FF" w:rsidP="00780E66">
      <w:pPr>
        <w:pStyle w:val="Sinespaciado"/>
        <w:jc w:val="both"/>
        <w:rPr>
          <w:rFonts w:ascii="Arial" w:hAnsi="Arial" w:cs="Arial"/>
          <w:sz w:val="24"/>
          <w:szCs w:val="24"/>
        </w:rPr>
      </w:pPr>
    </w:p>
    <w:p w:rsidR="00780E66" w:rsidRPr="00780E66" w:rsidRDefault="00780E66" w:rsidP="00780E66">
      <w:pPr>
        <w:pStyle w:val="Sinespaciado"/>
        <w:jc w:val="both"/>
        <w:rPr>
          <w:rFonts w:ascii="Arial" w:hAnsi="Arial" w:cs="Arial"/>
          <w:sz w:val="24"/>
          <w:szCs w:val="24"/>
        </w:rPr>
      </w:pPr>
    </w:p>
    <w:p w:rsidR="00A573FF" w:rsidRDefault="00A573FF" w:rsidP="00780E66">
      <w:pPr>
        <w:pStyle w:val="Sinespaciado"/>
        <w:jc w:val="both"/>
        <w:rPr>
          <w:rFonts w:ascii="Arial" w:hAnsi="Arial" w:cs="Arial"/>
          <w:sz w:val="24"/>
          <w:szCs w:val="24"/>
        </w:rPr>
      </w:pPr>
      <w:r w:rsidRPr="00780E66">
        <w:rPr>
          <w:rFonts w:ascii="Arial" w:hAnsi="Arial" w:cs="Arial"/>
          <w:b/>
          <w:sz w:val="24"/>
          <w:szCs w:val="24"/>
        </w:rPr>
        <w:t>ARTICULO 19°.  COMPOSICION</w:t>
      </w:r>
      <w:r w:rsidR="007B0D3C" w:rsidRPr="00780E66">
        <w:rPr>
          <w:rFonts w:ascii="Arial" w:hAnsi="Arial" w:cs="Arial"/>
          <w:b/>
          <w:sz w:val="24"/>
          <w:szCs w:val="24"/>
        </w:rPr>
        <w:t>:</w:t>
      </w:r>
      <w:r w:rsidR="007B0D3C" w:rsidRPr="00780E66">
        <w:rPr>
          <w:rFonts w:ascii="Arial" w:hAnsi="Arial" w:cs="Arial"/>
          <w:sz w:val="24"/>
          <w:szCs w:val="24"/>
        </w:rPr>
        <w:t xml:space="preserve"> La</w:t>
      </w:r>
      <w:r w:rsidRPr="00780E66">
        <w:rPr>
          <w:rFonts w:ascii="Arial" w:hAnsi="Arial" w:cs="Arial"/>
          <w:sz w:val="24"/>
          <w:szCs w:val="24"/>
        </w:rPr>
        <w:t xml:space="preserve"> Asamblea General de Accionistas la constituyen los accionistas inscritos en el libro de registro y gravamen de acciones o sus representantes o mandatarios reunidos con el quórum y en las condiciones establecidas en estos Estatutos.</w:t>
      </w:r>
    </w:p>
    <w:p w:rsidR="00780E66" w:rsidRPr="00780E66" w:rsidRDefault="00780E66" w:rsidP="00780E66">
      <w:pPr>
        <w:pStyle w:val="Sinespaciado"/>
        <w:jc w:val="both"/>
        <w:rPr>
          <w:rFonts w:ascii="Arial" w:hAnsi="Arial" w:cs="Arial"/>
          <w:sz w:val="24"/>
          <w:szCs w:val="24"/>
        </w:rPr>
      </w:pPr>
    </w:p>
    <w:p w:rsidR="00A573FF" w:rsidRDefault="00A573FF" w:rsidP="00780E66">
      <w:pPr>
        <w:pStyle w:val="Sinespaciado"/>
        <w:jc w:val="both"/>
        <w:rPr>
          <w:rFonts w:ascii="Arial" w:hAnsi="Arial" w:cs="Arial"/>
          <w:sz w:val="24"/>
          <w:szCs w:val="24"/>
        </w:rPr>
      </w:pPr>
      <w:r w:rsidRPr="00780E66">
        <w:rPr>
          <w:rFonts w:ascii="Arial" w:hAnsi="Arial" w:cs="Arial"/>
          <w:b/>
          <w:sz w:val="24"/>
          <w:szCs w:val="24"/>
        </w:rPr>
        <w:t>ARTICULO 20°.  REUNIONES</w:t>
      </w:r>
      <w:r w:rsidR="007B0D3C" w:rsidRPr="00780E66">
        <w:rPr>
          <w:rFonts w:ascii="Arial" w:hAnsi="Arial" w:cs="Arial"/>
          <w:b/>
          <w:sz w:val="24"/>
          <w:szCs w:val="24"/>
        </w:rPr>
        <w:t>:</w:t>
      </w:r>
      <w:r w:rsidR="007B0D3C" w:rsidRPr="00780E66">
        <w:rPr>
          <w:rFonts w:ascii="Arial" w:hAnsi="Arial" w:cs="Arial"/>
          <w:sz w:val="24"/>
          <w:szCs w:val="24"/>
        </w:rPr>
        <w:t xml:space="preserve"> La</w:t>
      </w:r>
      <w:r w:rsidRPr="00780E66">
        <w:rPr>
          <w:rFonts w:ascii="Arial" w:hAnsi="Arial" w:cs="Arial"/>
          <w:sz w:val="24"/>
          <w:szCs w:val="24"/>
        </w:rPr>
        <w:t xml:space="preserve"> Asamblea General de Accionistas tendrá dos clases de reuniones</w:t>
      </w:r>
      <w:r w:rsidR="007B0D3C" w:rsidRPr="00780E66">
        <w:rPr>
          <w:rFonts w:ascii="Arial" w:hAnsi="Arial" w:cs="Arial"/>
          <w:sz w:val="24"/>
          <w:szCs w:val="24"/>
        </w:rPr>
        <w:t>: las</w:t>
      </w:r>
      <w:r w:rsidRPr="00780E66">
        <w:rPr>
          <w:rFonts w:ascii="Arial" w:hAnsi="Arial" w:cs="Arial"/>
          <w:sz w:val="24"/>
          <w:szCs w:val="24"/>
        </w:rPr>
        <w:t xml:space="preserve"> ordinarias y las extraordinarias.</w:t>
      </w:r>
    </w:p>
    <w:p w:rsidR="00780E66" w:rsidRPr="00780E66" w:rsidRDefault="00780E66" w:rsidP="00780E66">
      <w:pPr>
        <w:pStyle w:val="Sinespaciado"/>
        <w:jc w:val="both"/>
        <w:rPr>
          <w:rFonts w:ascii="Arial" w:hAnsi="Arial" w:cs="Arial"/>
          <w:sz w:val="24"/>
          <w:szCs w:val="24"/>
        </w:rPr>
      </w:pPr>
    </w:p>
    <w:p w:rsidR="00A573FF" w:rsidRDefault="00A573FF" w:rsidP="00780E66">
      <w:pPr>
        <w:pStyle w:val="Sinespaciado"/>
        <w:jc w:val="both"/>
        <w:rPr>
          <w:rFonts w:ascii="Arial" w:hAnsi="Arial" w:cs="Arial"/>
          <w:sz w:val="24"/>
          <w:szCs w:val="24"/>
        </w:rPr>
      </w:pPr>
      <w:r w:rsidRPr="00780E66">
        <w:rPr>
          <w:rFonts w:ascii="Arial" w:hAnsi="Arial" w:cs="Arial"/>
          <w:b/>
          <w:sz w:val="24"/>
          <w:szCs w:val="24"/>
        </w:rPr>
        <w:t>ARTICULO 21°.  REUNIONES ORDINARIAS</w:t>
      </w:r>
      <w:r w:rsidR="007B0D3C" w:rsidRPr="00780E66">
        <w:rPr>
          <w:rFonts w:ascii="Arial" w:hAnsi="Arial" w:cs="Arial"/>
          <w:b/>
          <w:sz w:val="24"/>
          <w:szCs w:val="24"/>
        </w:rPr>
        <w:t>:</w:t>
      </w:r>
      <w:r w:rsidR="007B0D3C" w:rsidRPr="00780E66">
        <w:rPr>
          <w:rFonts w:ascii="Arial" w:hAnsi="Arial" w:cs="Arial"/>
          <w:sz w:val="24"/>
          <w:szCs w:val="24"/>
        </w:rPr>
        <w:t xml:space="preserve"> Las</w:t>
      </w:r>
      <w:r w:rsidRPr="00780E66">
        <w:rPr>
          <w:rFonts w:ascii="Arial" w:hAnsi="Arial" w:cs="Arial"/>
          <w:sz w:val="24"/>
          <w:szCs w:val="24"/>
        </w:rPr>
        <w:t xml:space="preserve"> reuniones ordinarias se efectuarán una vez al año en la fecha señalada en la convocatoria entre los meses de febrero a marzo de cada año.  Si transcurridos estos dos meses no hubiere sido convocada, se reunirá por derecho propio, sin necesidad de previa convocatoria, el primer día hábil del mes de abril, a las 9:00 horas en la oficina de la Gerencia, en el domicilio social y podrá deliberar y decidir válidamente con cualquier número plural de personas que concurran, siempre y cuando represente no menos del cincuenta por ciento  (50%)  del total de las acciones suscritas.</w:t>
      </w:r>
    </w:p>
    <w:p w:rsidR="00780E66" w:rsidRPr="00780E66" w:rsidRDefault="00780E66" w:rsidP="00780E66">
      <w:pPr>
        <w:pStyle w:val="Sinespaciado"/>
        <w:jc w:val="both"/>
        <w:rPr>
          <w:rFonts w:ascii="Arial" w:hAnsi="Arial" w:cs="Arial"/>
          <w:sz w:val="24"/>
          <w:szCs w:val="24"/>
        </w:rPr>
      </w:pPr>
    </w:p>
    <w:p w:rsidR="00A573FF" w:rsidRDefault="00A573FF" w:rsidP="00780E66">
      <w:pPr>
        <w:pStyle w:val="Sinespaciado"/>
        <w:jc w:val="both"/>
        <w:rPr>
          <w:rFonts w:ascii="Arial" w:hAnsi="Arial" w:cs="Arial"/>
          <w:sz w:val="24"/>
          <w:szCs w:val="24"/>
        </w:rPr>
      </w:pPr>
      <w:r w:rsidRPr="00780E66">
        <w:rPr>
          <w:rFonts w:ascii="Arial" w:hAnsi="Arial" w:cs="Arial"/>
          <w:b/>
          <w:sz w:val="24"/>
          <w:szCs w:val="24"/>
        </w:rPr>
        <w:lastRenderedPageBreak/>
        <w:t>ARTICULO 22°.  REUNIONES EXTRAORDINARIAS:</w:t>
      </w:r>
      <w:r w:rsidRPr="00780E66">
        <w:rPr>
          <w:rFonts w:ascii="Arial" w:hAnsi="Arial" w:cs="Arial"/>
          <w:sz w:val="24"/>
          <w:szCs w:val="24"/>
        </w:rPr>
        <w:t xml:space="preserve"> Las reuniones extraordinarias se efectuarán siempre que con tal carácter sean convocadas por la Junta Directiva o por el Gerente, por iniciativa propia de la entidad o de la persona que convoque o a solicitud de un número plural de accionistas que representen no menos del veinticinco por ciento  (25%) de las acciones suscritas.  La Asamblea General no podrá ocuparse de temas no incluidos en la convocatoria, salvo la remoción de los administradores o de funcionarios cuya designación corresponda a la Asamblea a menos que así lo decida con el voto de personas que representen no menos del ochenta por ciento  (80%)  de las acciones presentes.</w:t>
      </w:r>
    </w:p>
    <w:p w:rsidR="00780E66" w:rsidRPr="00780E66" w:rsidRDefault="00780E66" w:rsidP="00780E66">
      <w:pPr>
        <w:pStyle w:val="Sinespaciado"/>
        <w:jc w:val="both"/>
        <w:rPr>
          <w:rFonts w:ascii="Arial" w:hAnsi="Arial" w:cs="Arial"/>
          <w:sz w:val="24"/>
          <w:szCs w:val="24"/>
        </w:rPr>
      </w:pPr>
    </w:p>
    <w:p w:rsidR="00DC6BAC" w:rsidRDefault="00A573FF" w:rsidP="00780E66">
      <w:pPr>
        <w:pStyle w:val="Sinespaciado"/>
        <w:jc w:val="both"/>
        <w:rPr>
          <w:rFonts w:ascii="Arial" w:hAnsi="Arial" w:cs="Arial"/>
          <w:sz w:val="24"/>
          <w:szCs w:val="24"/>
        </w:rPr>
      </w:pPr>
      <w:r w:rsidRPr="00780E66">
        <w:rPr>
          <w:rFonts w:ascii="Arial" w:hAnsi="Arial" w:cs="Arial"/>
          <w:b/>
          <w:sz w:val="24"/>
          <w:szCs w:val="24"/>
        </w:rPr>
        <w:t>ARTICULO 23°.  CONVOCATORIA</w:t>
      </w:r>
      <w:r w:rsidR="007B0D3C" w:rsidRPr="00780E66">
        <w:rPr>
          <w:rFonts w:ascii="Arial" w:hAnsi="Arial" w:cs="Arial"/>
          <w:b/>
          <w:sz w:val="24"/>
          <w:szCs w:val="24"/>
        </w:rPr>
        <w:t>:</w:t>
      </w:r>
      <w:r w:rsidR="007B0D3C" w:rsidRPr="00780E66">
        <w:rPr>
          <w:rFonts w:ascii="Arial" w:hAnsi="Arial" w:cs="Arial"/>
          <w:sz w:val="24"/>
          <w:szCs w:val="24"/>
        </w:rPr>
        <w:t xml:space="preserve"> Tanto</w:t>
      </w:r>
      <w:r w:rsidRPr="00780E66">
        <w:rPr>
          <w:rFonts w:ascii="Arial" w:hAnsi="Arial" w:cs="Arial"/>
          <w:sz w:val="24"/>
          <w:szCs w:val="24"/>
        </w:rPr>
        <w:t xml:space="preserve"> para las reuniones ordinarias, como para las extraordinarias de la Asamblea, es necesaria la convocatoria y será hecha por el Gerente, por comunicación escrita a cada uno de los accionistas, dirigida oportunamente.  La convocatoria se hará con una anticipación no menor de cinco días hábiles a la fecha de la reunión.</w:t>
      </w:r>
      <w:r w:rsidR="007B0D3C" w:rsidRPr="00780E66">
        <w:rPr>
          <w:rFonts w:ascii="Arial" w:hAnsi="Arial" w:cs="Arial"/>
          <w:sz w:val="24"/>
          <w:szCs w:val="24"/>
        </w:rPr>
        <w:t xml:space="preserve">  Sin embargo, para las reuniones en que haya que aprobarse los balances de fines de ejercicio la convocatoria deberá hacerse con antelación no menor de quince días hábiles a la fecha de la reunión.  En el caso de citación de Asambleas Extraordinarias, se insertará además el orden del día, es decir, </w:t>
      </w:r>
      <w:r w:rsidR="00DC6BAC" w:rsidRPr="00780E66">
        <w:rPr>
          <w:rFonts w:ascii="Arial" w:hAnsi="Arial" w:cs="Arial"/>
          <w:sz w:val="24"/>
          <w:szCs w:val="24"/>
        </w:rPr>
        <w:t>los temas de que habrá de ocuparse la Asamblea, so pena de nulidad de la convocatoria.</w:t>
      </w:r>
    </w:p>
    <w:p w:rsidR="00780E66" w:rsidRPr="00780E66" w:rsidRDefault="00780E66" w:rsidP="00780E66">
      <w:pPr>
        <w:pStyle w:val="Sinespaciado"/>
        <w:jc w:val="both"/>
        <w:rPr>
          <w:rFonts w:ascii="Arial" w:hAnsi="Arial" w:cs="Arial"/>
          <w:sz w:val="24"/>
          <w:szCs w:val="24"/>
        </w:rPr>
      </w:pPr>
    </w:p>
    <w:p w:rsidR="00A573FF" w:rsidRDefault="00DC6BAC" w:rsidP="00780E66">
      <w:pPr>
        <w:pStyle w:val="Sinespaciado"/>
        <w:jc w:val="both"/>
        <w:rPr>
          <w:rFonts w:ascii="Arial" w:hAnsi="Arial" w:cs="Arial"/>
          <w:sz w:val="24"/>
          <w:szCs w:val="24"/>
        </w:rPr>
      </w:pPr>
      <w:r w:rsidRPr="00780E66">
        <w:rPr>
          <w:rFonts w:ascii="Arial" w:hAnsi="Arial" w:cs="Arial"/>
          <w:b/>
          <w:sz w:val="24"/>
          <w:szCs w:val="24"/>
        </w:rPr>
        <w:t>ARTICULO 24°.  QUORUM:</w:t>
      </w:r>
      <w:r w:rsidRPr="00780E66">
        <w:rPr>
          <w:rFonts w:ascii="Arial" w:hAnsi="Arial" w:cs="Arial"/>
          <w:sz w:val="24"/>
          <w:szCs w:val="24"/>
        </w:rPr>
        <w:t xml:space="preserve"> Constituye quórum en las sesiones ordinarias y extraordinarias de la Asamblea cualquier número plural de personas que represente más del cincuenta por ciento de las acciones suscritas.</w:t>
      </w:r>
      <w:r w:rsidR="007B0D3C" w:rsidRPr="00780E66">
        <w:rPr>
          <w:rFonts w:ascii="Arial" w:hAnsi="Arial" w:cs="Arial"/>
          <w:sz w:val="24"/>
          <w:szCs w:val="24"/>
        </w:rPr>
        <w:t xml:space="preserve"> </w:t>
      </w:r>
      <w:r w:rsidR="00A573FF" w:rsidRPr="00780E66">
        <w:rPr>
          <w:rFonts w:ascii="Arial" w:hAnsi="Arial" w:cs="Arial"/>
          <w:sz w:val="24"/>
          <w:szCs w:val="24"/>
        </w:rPr>
        <w:t xml:space="preserve"> </w:t>
      </w:r>
    </w:p>
    <w:p w:rsidR="00780E66" w:rsidRPr="00780E66" w:rsidRDefault="00780E66" w:rsidP="00780E66">
      <w:pPr>
        <w:pStyle w:val="Sinespaciado"/>
        <w:jc w:val="both"/>
        <w:rPr>
          <w:rFonts w:ascii="Arial" w:hAnsi="Arial" w:cs="Arial"/>
          <w:sz w:val="24"/>
          <w:szCs w:val="24"/>
        </w:rPr>
      </w:pPr>
    </w:p>
    <w:p w:rsidR="00DC6BAC" w:rsidRDefault="00DC6BAC" w:rsidP="00780E66">
      <w:pPr>
        <w:pStyle w:val="Sinespaciado"/>
        <w:jc w:val="both"/>
        <w:rPr>
          <w:rFonts w:ascii="Arial" w:hAnsi="Arial" w:cs="Arial"/>
          <w:sz w:val="24"/>
          <w:szCs w:val="24"/>
        </w:rPr>
      </w:pPr>
      <w:r w:rsidRPr="00780E66">
        <w:rPr>
          <w:rFonts w:ascii="Arial" w:hAnsi="Arial" w:cs="Arial"/>
          <w:b/>
          <w:sz w:val="24"/>
          <w:szCs w:val="24"/>
        </w:rPr>
        <w:t>ARTICULO 25°.  FALTA DE QUORUM:</w:t>
      </w:r>
      <w:r w:rsidRPr="00780E66">
        <w:rPr>
          <w:rFonts w:ascii="Arial" w:hAnsi="Arial" w:cs="Arial"/>
          <w:sz w:val="24"/>
          <w:szCs w:val="24"/>
        </w:rPr>
        <w:t xml:space="preserve"> Si en cualquier reunión de la Asamblea, debidamente convocada, no se obtuviere el quórum fijado en estos Estatutos, se citará a una nueva reunión y en esta oportunidad la Asamblea podrá sesionar y deliberar con cualquier número de personas que concurran, sea cual fuere el número de acciones que represente.  La nueva reunión deberá efectuarse no antes de los diez días ni después de los treinta contados desde la fecha de la primera reunión.  Los días serán hábiles.</w:t>
      </w:r>
    </w:p>
    <w:p w:rsidR="00780E66" w:rsidRPr="00780E66" w:rsidRDefault="00780E66" w:rsidP="00780E66">
      <w:pPr>
        <w:pStyle w:val="Sinespaciado"/>
        <w:jc w:val="both"/>
        <w:rPr>
          <w:rFonts w:ascii="Arial" w:hAnsi="Arial" w:cs="Arial"/>
          <w:sz w:val="24"/>
          <w:szCs w:val="24"/>
        </w:rPr>
      </w:pPr>
    </w:p>
    <w:p w:rsidR="00A573FF" w:rsidRDefault="00DC6BAC" w:rsidP="00780E66">
      <w:pPr>
        <w:pStyle w:val="Sinespaciado"/>
        <w:jc w:val="both"/>
        <w:rPr>
          <w:rFonts w:ascii="Arial" w:hAnsi="Arial" w:cs="Arial"/>
          <w:sz w:val="24"/>
          <w:szCs w:val="24"/>
        </w:rPr>
      </w:pPr>
      <w:r w:rsidRPr="00780E66">
        <w:rPr>
          <w:rFonts w:ascii="Arial" w:hAnsi="Arial" w:cs="Arial"/>
          <w:b/>
          <w:sz w:val="24"/>
          <w:szCs w:val="24"/>
        </w:rPr>
        <w:t>ARTICULO 26°.  PRESIDENTE</w:t>
      </w:r>
      <w:r w:rsidR="00780E66" w:rsidRPr="00780E66">
        <w:rPr>
          <w:rFonts w:ascii="Arial" w:hAnsi="Arial" w:cs="Arial"/>
          <w:b/>
          <w:sz w:val="24"/>
          <w:szCs w:val="24"/>
        </w:rPr>
        <w:t>:</w:t>
      </w:r>
      <w:r w:rsidR="00780E66" w:rsidRPr="00780E66">
        <w:rPr>
          <w:rFonts w:ascii="Arial" w:hAnsi="Arial" w:cs="Arial"/>
          <w:sz w:val="24"/>
          <w:szCs w:val="24"/>
        </w:rPr>
        <w:t xml:space="preserve"> La</w:t>
      </w:r>
      <w:r w:rsidRPr="00780E66">
        <w:rPr>
          <w:rFonts w:ascii="Arial" w:hAnsi="Arial" w:cs="Arial"/>
          <w:sz w:val="24"/>
          <w:szCs w:val="24"/>
        </w:rPr>
        <w:t xml:space="preserve"> Asamblea será presidida por el Gerente o por la persona que designe para tal efecto la misma Asamblea.</w:t>
      </w:r>
    </w:p>
    <w:p w:rsidR="00780E66" w:rsidRPr="00780E66" w:rsidRDefault="00780E66" w:rsidP="00780E66">
      <w:pPr>
        <w:pStyle w:val="Sinespaciado"/>
        <w:jc w:val="both"/>
        <w:rPr>
          <w:rFonts w:ascii="Arial" w:hAnsi="Arial" w:cs="Arial"/>
          <w:sz w:val="24"/>
          <w:szCs w:val="24"/>
        </w:rPr>
      </w:pPr>
    </w:p>
    <w:p w:rsidR="00780E66" w:rsidRPr="00780E66" w:rsidRDefault="00DC6BAC" w:rsidP="00780E66">
      <w:pPr>
        <w:pStyle w:val="Sinespaciado"/>
        <w:jc w:val="both"/>
        <w:rPr>
          <w:rFonts w:ascii="Arial" w:hAnsi="Arial" w:cs="Arial"/>
          <w:sz w:val="24"/>
          <w:szCs w:val="24"/>
        </w:rPr>
      </w:pPr>
      <w:r w:rsidRPr="00780E66">
        <w:rPr>
          <w:rFonts w:ascii="Arial" w:hAnsi="Arial" w:cs="Arial"/>
          <w:b/>
          <w:sz w:val="24"/>
          <w:szCs w:val="24"/>
        </w:rPr>
        <w:t>ARTICULO 27°.  FUNCIONES</w:t>
      </w:r>
      <w:r w:rsidR="00780E66" w:rsidRPr="00780E66">
        <w:rPr>
          <w:rFonts w:ascii="Arial" w:hAnsi="Arial" w:cs="Arial"/>
          <w:b/>
          <w:sz w:val="24"/>
          <w:szCs w:val="24"/>
        </w:rPr>
        <w:t>:</w:t>
      </w:r>
      <w:r w:rsidR="00780E66" w:rsidRPr="00780E66">
        <w:rPr>
          <w:rFonts w:ascii="Arial" w:hAnsi="Arial" w:cs="Arial"/>
          <w:sz w:val="24"/>
          <w:szCs w:val="24"/>
        </w:rPr>
        <w:t xml:space="preserve"> Son</w:t>
      </w:r>
      <w:r w:rsidRPr="00780E66">
        <w:rPr>
          <w:rFonts w:ascii="Arial" w:hAnsi="Arial" w:cs="Arial"/>
          <w:sz w:val="24"/>
          <w:szCs w:val="24"/>
        </w:rPr>
        <w:t xml:space="preserve"> funciones reservadas a la Asamblea General de Accionistas, las siguientes</w:t>
      </w:r>
      <w:r w:rsidR="00780E66" w:rsidRPr="00780E66">
        <w:rPr>
          <w:rFonts w:ascii="Arial" w:hAnsi="Arial" w:cs="Arial"/>
          <w:sz w:val="24"/>
          <w:szCs w:val="24"/>
        </w:rPr>
        <w:t>:</w:t>
      </w:r>
    </w:p>
    <w:p w:rsidR="00780E66" w:rsidRPr="00780E66" w:rsidRDefault="00780E66" w:rsidP="00780E66">
      <w:pPr>
        <w:pStyle w:val="Sinespaciado"/>
        <w:jc w:val="both"/>
        <w:rPr>
          <w:rFonts w:ascii="Arial" w:hAnsi="Arial" w:cs="Arial"/>
          <w:sz w:val="24"/>
          <w:szCs w:val="24"/>
        </w:rPr>
      </w:pPr>
      <w:r w:rsidRPr="00C161DD">
        <w:rPr>
          <w:rFonts w:ascii="Arial" w:hAnsi="Arial" w:cs="Arial"/>
          <w:b/>
          <w:sz w:val="24"/>
          <w:szCs w:val="24"/>
        </w:rPr>
        <w:t>a)</w:t>
      </w:r>
      <w:r w:rsidRPr="00780E66">
        <w:rPr>
          <w:rFonts w:ascii="Arial" w:hAnsi="Arial" w:cs="Arial"/>
          <w:sz w:val="24"/>
          <w:szCs w:val="24"/>
        </w:rPr>
        <w:t xml:space="preserve">  Elegir al Gerente, removerlo y fijarle su remuneración</w:t>
      </w:r>
    </w:p>
    <w:p w:rsidR="00780E66" w:rsidRPr="00780E66" w:rsidRDefault="00780E66" w:rsidP="00780E66">
      <w:pPr>
        <w:pStyle w:val="Sinespaciado"/>
        <w:jc w:val="both"/>
        <w:rPr>
          <w:rFonts w:ascii="Arial" w:hAnsi="Arial" w:cs="Arial"/>
          <w:sz w:val="24"/>
          <w:szCs w:val="24"/>
        </w:rPr>
      </w:pPr>
      <w:r w:rsidRPr="00C161DD">
        <w:rPr>
          <w:rFonts w:ascii="Arial" w:hAnsi="Arial" w:cs="Arial"/>
          <w:b/>
          <w:sz w:val="24"/>
          <w:szCs w:val="24"/>
        </w:rPr>
        <w:t>b)</w:t>
      </w:r>
      <w:r w:rsidRPr="00780E66">
        <w:rPr>
          <w:rFonts w:ascii="Arial" w:hAnsi="Arial" w:cs="Arial"/>
          <w:sz w:val="24"/>
          <w:szCs w:val="24"/>
        </w:rPr>
        <w:t xml:space="preserve">  Reformar los Estatutos</w:t>
      </w:r>
    </w:p>
    <w:p w:rsidR="00780E66" w:rsidRPr="00780E66" w:rsidRDefault="00780E66" w:rsidP="00780E66">
      <w:pPr>
        <w:pStyle w:val="Sinespaciado"/>
        <w:jc w:val="both"/>
        <w:rPr>
          <w:rFonts w:ascii="Arial" w:hAnsi="Arial" w:cs="Arial"/>
          <w:sz w:val="24"/>
          <w:szCs w:val="24"/>
        </w:rPr>
      </w:pPr>
      <w:r w:rsidRPr="00C161DD">
        <w:rPr>
          <w:rFonts w:ascii="Arial" w:hAnsi="Arial" w:cs="Arial"/>
          <w:b/>
          <w:sz w:val="24"/>
          <w:szCs w:val="24"/>
        </w:rPr>
        <w:t>c)</w:t>
      </w:r>
      <w:r w:rsidRPr="00780E66">
        <w:rPr>
          <w:rFonts w:ascii="Arial" w:hAnsi="Arial" w:cs="Arial"/>
          <w:sz w:val="24"/>
          <w:szCs w:val="24"/>
        </w:rPr>
        <w:t xml:space="preserve">  Ampliar, restringir o modificar el objeto de la Sociedad</w:t>
      </w:r>
    </w:p>
    <w:p w:rsidR="00780E66" w:rsidRDefault="00780E66" w:rsidP="00780E66">
      <w:pPr>
        <w:pStyle w:val="Sinespaciado"/>
        <w:jc w:val="both"/>
        <w:rPr>
          <w:rFonts w:ascii="Arial" w:hAnsi="Arial" w:cs="Arial"/>
          <w:sz w:val="24"/>
          <w:szCs w:val="24"/>
        </w:rPr>
      </w:pPr>
      <w:r w:rsidRPr="00C161DD">
        <w:rPr>
          <w:rFonts w:ascii="Arial" w:hAnsi="Arial" w:cs="Arial"/>
          <w:b/>
          <w:sz w:val="24"/>
          <w:szCs w:val="24"/>
        </w:rPr>
        <w:t>d)</w:t>
      </w:r>
      <w:r w:rsidRPr="00780E66">
        <w:rPr>
          <w:rFonts w:ascii="Arial" w:hAnsi="Arial" w:cs="Arial"/>
          <w:sz w:val="24"/>
          <w:szCs w:val="24"/>
        </w:rPr>
        <w:t xml:space="preserve">  Decretar el aumento de capital y la capitalización de utilidades</w:t>
      </w:r>
    </w:p>
    <w:p w:rsidR="00780E66" w:rsidRDefault="00780E66" w:rsidP="00780E66">
      <w:pPr>
        <w:pStyle w:val="Sinespaciado"/>
        <w:jc w:val="both"/>
        <w:rPr>
          <w:rFonts w:ascii="Arial" w:hAnsi="Arial" w:cs="Arial"/>
          <w:sz w:val="24"/>
          <w:szCs w:val="24"/>
        </w:rPr>
      </w:pPr>
      <w:r w:rsidRPr="00C161DD">
        <w:rPr>
          <w:rFonts w:ascii="Arial" w:hAnsi="Arial" w:cs="Arial"/>
          <w:b/>
          <w:sz w:val="24"/>
          <w:szCs w:val="24"/>
        </w:rPr>
        <w:t>e)</w:t>
      </w:r>
      <w:r>
        <w:rPr>
          <w:rFonts w:ascii="Arial" w:hAnsi="Arial" w:cs="Arial"/>
          <w:sz w:val="24"/>
          <w:szCs w:val="24"/>
        </w:rPr>
        <w:t xml:space="preserve"> Resolver sobre la disolución de la Sociedad antes de vencerse el término de duración o sobre su prórroga.</w:t>
      </w:r>
    </w:p>
    <w:p w:rsidR="00780E66" w:rsidRDefault="00780E66" w:rsidP="00780E66">
      <w:pPr>
        <w:pStyle w:val="Sinespaciado"/>
        <w:jc w:val="both"/>
        <w:rPr>
          <w:rFonts w:ascii="Arial" w:hAnsi="Arial" w:cs="Arial"/>
          <w:sz w:val="24"/>
          <w:szCs w:val="24"/>
        </w:rPr>
      </w:pPr>
      <w:r w:rsidRPr="00C161DD">
        <w:rPr>
          <w:rFonts w:ascii="Arial" w:hAnsi="Arial" w:cs="Arial"/>
          <w:b/>
          <w:sz w:val="24"/>
          <w:szCs w:val="24"/>
        </w:rPr>
        <w:t>f)</w:t>
      </w:r>
      <w:r>
        <w:rPr>
          <w:rFonts w:ascii="Arial" w:hAnsi="Arial" w:cs="Arial"/>
          <w:sz w:val="24"/>
          <w:szCs w:val="24"/>
        </w:rPr>
        <w:t xml:space="preserve"> Decidir sobre el cambio de razón social, su transformación en otro tipo de sociedad, la fusión con otra u otras sociedades, la incorporación en ellos de otra u </w:t>
      </w:r>
      <w:r>
        <w:rPr>
          <w:rFonts w:ascii="Arial" w:hAnsi="Arial" w:cs="Arial"/>
          <w:sz w:val="24"/>
          <w:szCs w:val="24"/>
        </w:rPr>
        <w:lastRenderedPageBreak/>
        <w:t>otras sociedades o sobre las reformas que afecten las bases fundamentales del contrato o que aumenten las cargas de los accionistas.</w:t>
      </w:r>
    </w:p>
    <w:p w:rsidR="00780E66" w:rsidRDefault="00780E66" w:rsidP="00780E66">
      <w:pPr>
        <w:pStyle w:val="Sinespaciado"/>
        <w:jc w:val="both"/>
        <w:rPr>
          <w:rFonts w:ascii="Arial" w:hAnsi="Arial" w:cs="Arial"/>
          <w:sz w:val="24"/>
          <w:szCs w:val="24"/>
        </w:rPr>
      </w:pPr>
      <w:r w:rsidRPr="00C161DD">
        <w:rPr>
          <w:rFonts w:ascii="Arial" w:hAnsi="Arial" w:cs="Arial"/>
          <w:b/>
          <w:sz w:val="24"/>
          <w:szCs w:val="24"/>
        </w:rPr>
        <w:t>g)</w:t>
      </w:r>
      <w:r>
        <w:rPr>
          <w:rFonts w:ascii="Arial" w:hAnsi="Arial" w:cs="Arial"/>
          <w:sz w:val="24"/>
          <w:szCs w:val="24"/>
        </w:rPr>
        <w:t xml:space="preserve">  Reglamentar lo relativo al derecho de preferencia de las acciones que sean creadas.</w:t>
      </w:r>
    </w:p>
    <w:p w:rsidR="00780E66" w:rsidRDefault="00780E66" w:rsidP="00780E66">
      <w:pPr>
        <w:pStyle w:val="Sinespaciado"/>
        <w:jc w:val="both"/>
        <w:rPr>
          <w:rFonts w:ascii="Arial" w:hAnsi="Arial" w:cs="Arial"/>
          <w:sz w:val="24"/>
          <w:szCs w:val="24"/>
        </w:rPr>
      </w:pPr>
      <w:r w:rsidRPr="00C161DD">
        <w:rPr>
          <w:rFonts w:ascii="Arial" w:hAnsi="Arial" w:cs="Arial"/>
          <w:b/>
          <w:sz w:val="24"/>
          <w:szCs w:val="24"/>
        </w:rPr>
        <w:t>h)</w:t>
      </w:r>
      <w:r>
        <w:rPr>
          <w:rFonts w:ascii="Arial" w:hAnsi="Arial" w:cs="Arial"/>
          <w:sz w:val="24"/>
          <w:szCs w:val="24"/>
        </w:rPr>
        <w:t xml:space="preserve">  Decretar la enajenación o el gravamen de la totalidad de los bienes de la empresa, autorizando para ello al gerente.</w:t>
      </w:r>
    </w:p>
    <w:p w:rsidR="00780E66" w:rsidRDefault="00780E66" w:rsidP="00780E66">
      <w:pPr>
        <w:pStyle w:val="Sinespaciado"/>
        <w:jc w:val="both"/>
        <w:rPr>
          <w:rFonts w:ascii="Arial" w:hAnsi="Arial" w:cs="Arial"/>
          <w:sz w:val="24"/>
          <w:szCs w:val="24"/>
        </w:rPr>
      </w:pPr>
      <w:r w:rsidRPr="00C161DD">
        <w:rPr>
          <w:rFonts w:ascii="Arial" w:hAnsi="Arial" w:cs="Arial"/>
          <w:b/>
          <w:sz w:val="24"/>
          <w:szCs w:val="24"/>
        </w:rPr>
        <w:t>i)</w:t>
      </w:r>
      <w:r>
        <w:rPr>
          <w:rFonts w:ascii="Arial" w:hAnsi="Arial" w:cs="Arial"/>
          <w:sz w:val="24"/>
          <w:szCs w:val="24"/>
        </w:rPr>
        <w:t xml:space="preserve">  Aprobar o improbar las cuentas, el balance o estado de pérdidas y ganancias.</w:t>
      </w:r>
    </w:p>
    <w:p w:rsidR="00780E66" w:rsidRDefault="00780E66" w:rsidP="00780E66">
      <w:pPr>
        <w:pStyle w:val="Sinespaciado"/>
        <w:jc w:val="both"/>
        <w:rPr>
          <w:rFonts w:ascii="Arial" w:hAnsi="Arial" w:cs="Arial"/>
          <w:sz w:val="24"/>
          <w:szCs w:val="24"/>
        </w:rPr>
      </w:pPr>
      <w:r w:rsidRPr="00C161DD">
        <w:rPr>
          <w:rFonts w:ascii="Arial" w:hAnsi="Arial" w:cs="Arial"/>
          <w:b/>
          <w:sz w:val="24"/>
          <w:szCs w:val="24"/>
        </w:rPr>
        <w:t>j)</w:t>
      </w:r>
      <w:r>
        <w:rPr>
          <w:rFonts w:ascii="Arial" w:hAnsi="Arial" w:cs="Arial"/>
          <w:sz w:val="24"/>
          <w:szCs w:val="24"/>
        </w:rPr>
        <w:t xml:space="preserve">  Decretar la distribución de utilidades, la cancelación de pérdidas y creación de reservas no previstas en la ley o en estos Estatutos</w:t>
      </w:r>
    </w:p>
    <w:p w:rsidR="00780E66" w:rsidRDefault="00780E66" w:rsidP="00780E66">
      <w:pPr>
        <w:pStyle w:val="Sinespaciado"/>
        <w:jc w:val="both"/>
        <w:rPr>
          <w:rFonts w:ascii="Arial" w:hAnsi="Arial" w:cs="Arial"/>
          <w:sz w:val="24"/>
          <w:szCs w:val="24"/>
        </w:rPr>
      </w:pPr>
      <w:r w:rsidRPr="00C161DD">
        <w:rPr>
          <w:rFonts w:ascii="Arial" w:hAnsi="Arial" w:cs="Arial"/>
          <w:b/>
          <w:sz w:val="24"/>
          <w:szCs w:val="24"/>
        </w:rPr>
        <w:t>k)</w:t>
      </w:r>
      <w:r>
        <w:rPr>
          <w:rFonts w:ascii="Arial" w:hAnsi="Arial" w:cs="Arial"/>
          <w:sz w:val="24"/>
          <w:szCs w:val="24"/>
        </w:rPr>
        <w:t xml:space="preserve">  Remover libremente a cualquiera de sus empleados o funcionarios de la entidad, </w:t>
      </w:r>
      <w:r w:rsidR="00F844A5">
        <w:rPr>
          <w:rFonts w:ascii="Arial" w:hAnsi="Arial" w:cs="Arial"/>
          <w:sz w:val="24"/>
          <w:szCs w:val="24"/>
        </w:rPr>
        <w:t>cuya designación le corresponda.</w:t>
      </w:r>
    </w:p>
    <w:p w:rsidR="00F844A5" w:rsidRDefault="00F844A5" w:rsidP="00780E66">
      <w:pPr>
        <w:pStyle w:val="Sinespaciado"/>
        <w:jc w:val="both"/>
        <w:rPr>
          <w:rFonts w:ascii="Arial" w:hAnsi="Arial" w:cs="Arial"/>
          <w:sz w:val="24"/>
          <w:szCs w:val="24"/>
        </w:rPr>
      </w:pPr>
      <w:r w:rsidRPr="00C161DD">
        <w:rPr>
          <w:rFonts w:ascii="Arial" w:hAnsi="Arial" w:cs="Arial"/>
          <w:b/>
          <w:sz w:val="24"/>
          <w:szCs w:val="24"/>
        </w:rPr>
        <w:t>l)</w:t>
      </w:r>
      <w:r>
        <w:rPr>
          <w:rFonts w:ascii="Arial" w:hAnsi="Arial" w:cs="Arial"/>
          <w:sz w:val="24"/>
          <w:szCs w:val="24"/>
        </w:rPr>
        <w:t xml:space="preserve">  Decretar la compra de sus propias acciones con sujeción a la Ley y a los presentes Estatutos.</w:t>
      </w:r>
    </w:p>
    <w:p w:rsidR="00F844A5" w:rsidRDefault="00F844A5" w:rsidP="00780E66">
      <w:pPr>
        <w:pStyle w:val="Sinespaciado"/>
        <w:jc w:val="both"/>
        <w:rPr>
          <w:rFonts w:ascii="Arial" w:hAnsi="Arial" w:cs="Arial"/>
          <w:sz w:val="24"/>
          <w:szCs w:val="24"/>
        </w:rPr>
      </w:pPr>
      <w:r w:rsidRPr="00C161DD">
        <w:rPr>
          <w:rFonts w:ascii="Arial" w:hAnsi="Arial" w:cs="Arial"/>
          <w:b/>
          <w:sz w:val="24"/>
          <w:szCs w:val="24"/>
        </w:rPr>
        <w:t>m)</w:t>
      </w:r>
      <w:r>
        <w:rPr>
          <w:rFonts w:ascii="Arial" w:hAnsi="Arial" w:cs="Arial"/>
          <w:sz w:val="24"/>
          <w:szCs w:val="24"/>
        </w:rPr>
        <w:t xml:space="preserve">  Autorizar la emisión de bonos industriales</w:t>
      </w:r>
    </w:p>
    <w:p w:rsidR="00F844A5" w:rsidRDefault="00F844A5" w:rsidP="00780E66">
      <w:pPr>
        <w:pStyle w:val="Sinespaciado"/>
        <w:jc w:val="both"/>
        <w:rPr>
          <w:rFonts w:ascii="Arial" w:hAnsi="Arial" w:cs="Arial"/>
          <w:sz w:val="24"/>
          <w:szCs w:val="24"/>
        </w:rPr>
      </w:pPr>
      <w:r w:rsidRPr="00C161DD">
        <w:rPr>
          <w:rFonts w:ascii="Arial" w:hAnsi="Arial" w:cs="Arial"/>
          <w:b/>
          <w:sz w:val="24"/>
          <w:szCs w:val="24"/>
        </w:rPr>
        <w:t>n)</w:t>
      </w:r>
      <w:r>
        <w:rPr>
          <w:rFonts w:ascii="Arial" w:hAnsi="Arial" w:cs="Arial"/>
          <w:sz w:val="24"/>
          <w:szCs w:val="24"/>
        </w:rPr>
        <w:t xml:space="preserve">   Autorizar la enajenación global de los activos de la Sociedad.</w:t>
      </w:r>
    </w:p>
    <w:p w:rsidR="00F844A5" w:rsidRDefault="00F844A5" w:rsidP="00780E66">
      <w:pPr>
        <w:pStyle w:val="Sinespaciado"/>
        <w:jc w:val="both"/>
        <w:rPr>
          <w:rFonts w:ascii="Arial" w:hAnsi="Arial" w:cs="Arial"/>
          <w:sz w:val="24"/>
          <w:szCs w:val="24"/>
        </w:rPr>
      </w:pPr>
      <w:r w:rsidRPr="00C161DD">
        <w:rPr>
          <w:rFonts w:ascii="Arial" w:hAnsi="Arial" w:cs="Arial"/>
          <w:b/>
          <w:sz w:val="24"/>
          <w:szCs w:val="24"/>
        </w:rPr>
        <w:t>ñ)</w:t>
      </w:r>
      <w:r>
        <w:rPr>
          <w:rFonts w:ascii="Arial" w:hAnsi="Arial" w:cs="Arial"/>
          <w:sz w:val="24"/>
          <w:szCs w:val="24"/>
        </w:rPr>
        <w:t xml:space="preserve">  Estatuir y resolver sobre los asuntos que le correspondan como suprema autoridad directiva de la Sociedad y que no hayan sido atribuidos a otra autoridad o persona.</w:t>
      </w:r>
    </w:p>
    <w:p w:rsidR="00F844A5" w:rsidRDefault="00F844A5" w:rsidP="00780E66">
      <w:pPr>
        <w:pStyle w:val="Sinespaciado"/>
        <w:jc w:val="both"/>
        <w:rPr>
          <w:rFonts w:ascii="Arial" w:hAnsi="Arial" w:cs="Arial"/>
          <w:sz w:val="24"/>
          <w:szCs w:val="24"/>
        </w:rPr>
      </w:pPr>
    </w:p>
    <w:p w:rsidR="00F844A5" w:rsidRDefault="00F844A5" w:rsidP="00780E66">
      <w:pPr>
        <w:pStyle w:val="Sinespaciado"/>
        <w:jc w:val="both"/>
        <w:rPr>
          <w:rFonts w:ascii="Arial" w:hAnsi="Arial" w:cs="Arial"/>
          <w:sz w:val="24"/>
          <w:szCs w:val="24"/>
        </w:rPr>
      </w:pPr>
      <w:r w:rsidRPr="00F844A5">
        <w:rPr>
          <w:rFonts w:ascii="Arial" w:hAnsi="Arial" w:cs="Arial"/>
          <w:b/>
          <w:sz w:val="24"/>
          <w:szCs w:val="24"/>
        </w:rPr>
        <w:t>ARTICULO 28°.  DECISIONES:</w:t>
      </w:r>
      <w:r>
        <w:rPr>
          <w:rFonts w:ascii="Arial" w:hAnsi="Arial" w:cs="Arial"/>
          <w:sz w:val="24"/>
          <w:szCs w:val="24"/>
        </w:rPr>
        <w:t xml:space="preserve"> Todas las decisiones de la Asamblea serán adoptadas con el voto favorable de personas que representen por lo menos el cincuenta por ciento  (50%)  de las acciones representadas en la reunión, salvo que en la Ley o en estos Estatutos se exija una mayoría especial.</w:t>
      </w:r>
    </w:p>
    <w:p w:rsidR="00F844A5" w:rsidRDefault="00F844A5" w:rsidP="00780E66">
      <w:pPr>
        <w:pStyle w:val="Sinespaciado"/>
        <w:jc w:val="both"/>
        <w:rPr>
          <w:rFonts w:ascii="Arial" w:hAnsi="Arial" w:cs="Arial"/>
          <w:sz w:val="24"/>
          <w:szCs w:val="24"/>
        </w:rPr>
      </w:pPr>
    </w:p>
    <w:p w:rsidR="00F844A5" w:rsidRDefault="00F844A5" w:rsidP="00780E66">
      <w:pPr>
        <w:pStyle w:val="Sinespaciado"/>
        <w:jc w:val="both"/>
        <w:rPr>
          <w:rFonts w:ascii="Arial" w:hAnsi="Arial" w:cs="Arial"/>
          <w:sz w:val="24"/>
          <w:szCs w:val="24"/>
        </w:rPr>
      </w:pPr>
      <w:r w:rsidRPr="00F844A5">
        <w:rPr>
          <w:rFonts w:ascii="Arial" w:hAnsi="Arial" w:cs="Arial"/>
          <w:b/>
          <w:sz w:val="24"/>
          <w:szCs w:val="24"/>
        </w:rPr>
        <w:t>ARTICULO 29°.  DECISIONES ESPECIALES:</w:t>
      </w:r>
      <w:r>
        <w:rPr>
          <w:rFonts w:ascii="Arial" w:hAnsi="Arial" w:cs="Arial"/>
          <w:sz w:val="24"/>
          <w:szCs w:val="24"/>
        </w:rPr>
        <w:t xml:space="preserve"> Las decisiones de la Asamblea referentes a reforma de estos Estatutos o a la enajenación o gravamen de la totalidad de los bienes de la empresa, requerirán para su validez, que sean aprobados por el voto favorable de las personas que represente no menos del setenta por ciento  (70%)  de las acciones representadas en la reunión.  No obstante para la creación de acciones privilegiadas y para reglamentar su colocación, se dará estricto cumplimiento a lo estipulado por la Ley.</w:t>
      </w:r>
    </w:p>
    <w:p w:rsidR="00F844A5" w:rsidRDefault="00F844A5" w:rsidP="00780E66">
      <w:pPr>
        <w:pStyle w:val="Sinespaciado"/>
        <w:jc w:val="both"/>
        <w:rPr>
          <w:rFonts w:ascii="Arial" w:hAnsi="Arial" w:cs="Arial"/>
          <w:sz w:val="24"/>
          <w:szCs w:val="24"/>
        </w:rPr>
      </w:pPr>
    </w:p>
    <w:p w:rsidR="00F844A5" w:rsidRDefault="00F844A5" w:rsidP="00780E66">
      <w:pPr>
        <w:pStyle w:val="Sinespaciado"/>
        <w:jc w:val="both"/>
        <w:rPr>
          <w:rFonts w:ascii="Arial" w:hAnsi="Arial" w:cs="Arial"/>
          <w:sz w:val="24"/>
          <w:szCs w:val="24"/>
        </w:rPr>
      </w:pPr>
      <w:r w:rsidRPr="00F844A5">
        <w:rPr>
          <w:rFonts w:ascii="Arial" w:hAnsi="Arial" w:cs="Arial"/>
          <w:b/>
          <w:sz w:val="24"/>
          <w:szCs w:val="24"/>
        </w:rPr>
        <w:t>PARAGRAFO:</w:t>
      </w:r>
      <w:r>
        <w:rPr>
          <w:rFonts w:ascii="Arial" w:hAnsi="Arial" w:cs="Arial"/>
          <w:sz w:val="24"/>
          <w:szCs w:val="24"/>
        </w:rPr>
        <w:t xml:space="preserve"> Mientras la Sociedad tenga un accionista único, todas las determinaciones que correspondan a la Asamblea General, serán adoptadas por aquel.  En estos casos el accionista dejará constancia de tales determinaciones en las actas debidamente asentadas en el libro correspondiente de la Sociedad.</w:t>
      </w:r>
    </w:p>
    <w:p w:rsidR="00F844A5" w:rsidRPr="00780E66" w:rsidRDefault="00F844A5" w:rsidP="00780E66">
      <w:pPr>
        <w:pStyle w:val="Sinespaciado"/>
        <w:jc w:val="both"/>
        <w:rPr>
          <w:rFonts w:ascii="Arial" w:hAnsi="Arial" w:cs="Arial"/>
          <w:sz w:val="24"/>
          <w:szCs w:val="24"/>
        </w:rPr>
      </w:pPr>
    </w:p>
    <w:p w:rsidR="00F844A5" w:rsidRDefault="00F844A5" w:rsidP="00780E66">
      <w:pPr>
        <w:pStyle w:val="Sinespaciado"/>
        <w:jc w:val="both"/>
        <w:rPr>
          <w:rFonts w:ascii="Arial" w:hAnsi="Arial" w:cs="Arial"/>
          <w:sz w:val="24"/>
          <w:szCs w:val="24"/>
        </w:rPr>
      </w:pPr>
      <w:r w:rsidRPr="00C40295">
        <w:rPr>
          <w:rFonts w:ascii="Arial" w:hAnsi="Arial" w:cs="Arial"/>
          <w:b/>
          <w:sz w:val="24"/>
          <w:szCs w:val="24"/>
        </w:rPr>
        <w:t>ARTICULO 30°.  ELECCIONES:</w:t>
      </w:r>
      <w:r>
        <w:rPr>
          <w:rFonts w:ascii="Arial" w:hAnsi="Arial" w:cs="Arial"/>
          <w:sz w:val="24"/>
          <w:szCs w:val="24"/>
        </w:rPr>
        <w:t xml:space="preserve"> Siempre que se trate de elegir a dos o más personas para una misma junta, cuerpo o comisión, se aplicará el sistema del </w:t>
      </w:r>
      <w:proofErr w:type="spellStart"/>
      <w:r>
        <w:rPr>
          <w:rFonts w:ascii="Arial" w:hAnsi="Arial" w:cs="Arial"/>
          <w:sz w:val="24"/>
          <w:szCs w:val="24"/>
        </w:rPr>
        <w:t>cuociente</w:t>
      </w:r>
      <w:proofErr w:type="spellEnd"/>
      <w:r>
        <w:rPr>
          <w:rFonts w:ascii="Arial" w:hAnsi="Arial" w:cs="Arial"/>
          <w:sz w:val="24"/>
          <w:szCs w:val="24"/>
        </w:rPr>
        <w:t xml:space="preserve"> electoral.  El </w:t>
      </w:r>
      <w:proofErr w:type="spellStart"/>
      <w:r>
        <w:rPr>
          <w:rFonts w:ascii="Arial" w:hAnsi="Arial" w:cs="Arial"/>
          <w:sz w:val="24"/>
          <w:szCs w:val="24"/>
        </w:rPr>
        <w:t>cuociente</w:t>
      </w:r>
      <w:proofErr w:type="spellEnd"/>
      <w:r>
        <w:rPr>
          <w:rFonts w:ascii="Arial" w:hAnsi="Arial" w:cs="Arial"/>
          <w:sz w:val="24"/>
          <w:szCs w:val="24"/>
        </w:rPr>
        <w:t xml:space="preserve"> se determinará dividiendo el total de votos válidamente emitidos por el de las personas que se trata de elegir.  </w:t>
      </w:r>
      <w:r w:rsidR="00DC6BAC" w:rsidRPr="00780E66">
        <w:rPr>
          <w:rFonts w:ascii="Arial" w:hAnsi="Arial" w:cs="Arial"/>
          <w:sz w:val="24"/>
          <w:szCs w:val="24"/>
        </w:rPr>
        <w:t xml:space="preserve"> </w:t>
      </w:r>
      <w:r>
        <w:rPr>
          <w:rFonts w:ascii="Arial" w:hAnsi="Arial" w:cs="Arial"/>
          <w:sz w:val="24"/>
          <w:szCs w:val="24"/>
        </w:rPr>
        <w:t xml:space="preserve">De cada lista saldrán electos tantos nombres cuantas veces quepa el </w:t>
      </w:r>
      <w:proofErr w:type="spellStart"/>
      <w:r>
        <w:rPr>
          <w:rFonts w:ascii="Arial" w:hAnsi="Arial" w:cs="Arial"/>
          <w:sz w:val="24"/>
          <w:szCs w:val="24"/>
        </w:rPr>
        <w:t>cuociente</w:t>
      </w:r>
      <w:proofErr w:type="spellEnd"/>
      <w:r>
        <w:rPr>
          <w:rFonts w:ascii="Arial" w:hAnsi="Arial" w:cs="Arial"/>
          <w:sz w:val="24"/>
          <w:szCs w:val="24"/>
        </w:rPr>
        <w:t xml:space="preserve"> en el número de votos obtenidos por cada uno de ellos.  Si quedaren puestos por proveer, ellos corresponderán a los residuos en orden descendente.  En caso de empate en los residuos, se decidirá a la suerte.</w:t>
      </w:r>
    </w:p>
    <w:p w:rsidR="00F844A5" w:rsidRDefault="00F844A5" w:rsidP="00780E66">
      <w:pPr>
        <w:pStyle w:val="Sinespaciado"/>
        <w:jc w:val="both"/>
        <w:rPr>
          <w:rFonts w:ascii="Arial" w:hAnsi="Arial" w:cs="Arial"/>
          <w:sz w:val="24"/>
          <w:szCs w:val="24"/>
        </w:rPr>
      </w:pPr>
    </w:p>
    <w:p w:rsidR="00C40295" w:rsidRDefault="00F844A5" w:rsidP="00780E66">
      <w:pPr>
        <w:pStyle w:val="Sinespaciado"/>
        <w:jc w:val="both"/>
        <w:rPr>
          <w:rFonts w:ascii="Arial" w:hAnsi="Arial" w:cs="Arial"/>
          <w:sz w:val="24"/>
          <w:szCs w:val="24"/>
        </w:rPr>
      </w:pPr>
      <w:r w:rsidRPr="00C40295">
        <w:rPr>
          <w:rFonts w:ascii="Arial" w:hAnsi="Arial" w:cs="Arial"/>
          <w:b/>
          <w:sz w:val="24"/>
          <w:szCs w:val="24"/>
        </w:rPr>
        <w:lastRenderedPageBreak/>
        <w:t>ARTICULO 3</w:t>
      </w:r>
      <w:r w:rsidR="00C40295" w:rsidRPr="00C40295">
        <w:rPr>
          <w:rFonts w:ascii="Arial" w:hAnsi="Arial" w:cs="Arial"/>
          <w:b/>
          <w:sz w:val="24"/>
          <w:szCs w:val="24"/>
        </w:rPr>
        <w:t>1</w:t>
      </w:r>
      <w:r w:rsidRPr="00C40295">
        <w:rPr>
          <w:rFonts w:ascii="Arial" w:hAnsi="Arial" w:cs="Arial"/>
          <w:b/>
          <w:sz w:val="24"/>
          <w:szCs w:val="24"/>
        </w:rPr>
        <w:t>°.  REUNIONES SIN CONVOCATORIA</w:t>
      </w:r>
      <w:r w:rsidR="00C40295" w:rsidRPr="00C40295">
        <w:rPr>
          <w:rFonts w:ascii="Arial" w:hAnsi="Arial" w:cs="Arial"/>
          <w:b/>
          <w:sz w:val="24"/>
          <w:szCs w:val="24"/>
        </w:rPr>
        <w:t>:</w:t>
      </w:r>
      <w:r w:rsidR="00C40295">
        <w:rPr>
          <w:rFonts w:ascii="Arial" w:hAnsi="Arial" w:cs="Arial"/>
          <w:sz w:val="24"/>
          <w:szCs w:val="24"/>
        </w:rPr>
        <w:t xml:space="preserve"> La</w:t>
      </w:r>
      <w:r>
        <w:rPr>
          <w:rFonts w:ascii="Arial" w:hAnsi="Arial" w:cs="Arial"/>
          <w:sz w:val="24"/>
          <w:szCs w:val="24"/>
        </w:rPr>
        <w:t xml:space="preserve"> Asamblea General de Accionistas puede reunirse en cualquier tiempo y lugar sin necesidad de previa convocatoria y ejercer todas las funciones que le son propias, siempre que se </w:t>
      </w:r>
      <w:r w:rsidR="00C40295">
        <w:rPr>
          <w:rFonts w:ascii="Arial" w:hAnsi="Arial" w:cs="Arial"/>
          <w:sz w:val="24"/>
          <w:szCs w:val="24"/>
        </w:rPr>
        <w:t>encuentre debidamente representada la totalidad de las acciones suscritas.</w:t>
      </w:r>
    </w:p>
    <w:p w:rsidR="00C40295" w:rsidRDefault="00C40295" w:rsidP="00780E66">
      <w:pPr>
        <w:pStyle w:val="Sinespaciado"/>
        <w:jc w:val="both"/>
        <w:rPr>
          <w:rFonts w:ascii="Arial" w:hAnsi="Arial" w:cs="Arial"/>
          <w:sz w:val="24"/>
          <w:szCs w:val="24"/>
        </w:rPr>
      </w:pPr>
    </w:p>
    <w:p w:rsidR="00C40295" w:rsidRDefault="00C40295" w:rsidP="00780E66">
      <w:pPr>
        <w:pStyle w:val="Sinespaciado"/>
        <w:jc w:val="both"/>
        <w:rPr>
          <w:rFonts w:ascii="Arial" w:hAnsi="Arial" w:cs="Arial"/>
          <w:sz w:val="24"/>
          <w:szCs w:val="24"/>
        </w:rPr>
      </w:pPr>
      <w:r w:rsidRPr="00C40295">
        <w:rPr>
          <w:rFonts w:ascii="Arial" w:hAnsi="Arial" w:cs="Arial"/>
          <w:b/>
          <w:sz w:val="24"/>
          <w:szCs w:val="24"/>
        </w:rPr>
        <w:t>ARTICULO 32°.  ACTAS:</w:t>
      </w:r>
      <w:r>
        <w:rPr>
          <w:rFonts w:ascii="Arial" w:hAnsi="Arial" w:cs="Arial"/>
          <w:sz w:val="24"/>
          <w:szCs w:val="24"/>
        </w:rPr>
        <w:t xml:space="preserve">   Todas las reuniones, decretos, acuerdos, resoluciones, decisiones, elecciones y demás actos de la Asamblea General, se harán constar en un libro de actas que firmarán la persona que presida la sesión y el secretario.  Las actas así elaboradas deberán ser sometidas a la aprobación de la Asamblea General o a las personas designadas por ella, caso en el cual éstas también firmarán las actas respectivas.</w:t>
      </w:r>
    </w:p>
    <w:p w:rsidR="00C40295" w:rsidRDefault="00C40295" w:rsidP="00780E66">
      <w:pPr>
        <w:pStyle w:val="Sinespaciado"/>
        <w:jc w:val="both"/>
        <w:rPr>
          <w:rFonts w:ascii="Arial" w:hAnsi="Arial" w:cs="Arial"/>
          <w:sz w:val="24"/>
          <w:szCs w:val="24"/>
        </w:rPr>
      </w:pPr>
    </w:p>
    <w:p w:rsidR="00C40295" w:rsidRDefault="00C40295" w:rsidP="00780E66">
      <w:pPr>
        <w:pStyle w:val="Sinespaciado"/>
        <w:jc w:val="both"/>
        <w:rPr>
          <w:rFonts w:ascii="Arial" w:hAnsi="Arial" w:cs="Arial"/>
          <w:sz w:val="24"/>
          <w:szCs w:val="24"/>
        </w:rPr>
      </w:pPr>
    </w:p>
    <w:p w:rsidR="00C40295" w:rsidRPr="00C40295" w:rsidRDefault="00C40295" w:rsidP="00C40295">
      <w:pPr>
        <w:pStyle w:val="Sinespaciado"/>
        <w:jc w:val="center"/>
        <w:rPr>
          <w:rFonts w:ascii="Arial" w:hAnsi="Arial" w:cs="Arial"/>
          <w:b/>
          <w:sz w:val="24"/>
          <w:szCs w:val="24"/>
        </w:rPr>
      </w:pPr>
      <w:r w:rsidRPr="00C40295">
        <w:rPr>
          <w:rFonts w:ascii="Arial" w:hAnsi="Arial" w:cs="Arial"/>
          <w:b/>
          <w:sz w:val="24"/>
          <w:szCs w:val="24"/>
        </w:rPr>
        <w:t>CAPITULO V</w:t>
      </w:r>
    </w:p>
    <w:p w:rsidR="00C40295" w:rsidRPr="00C40295" w:rsidRDefault="00C40295" w:rsidP="00C40295">
      <w:pPr>
        <w:pStyle w:val="Sinespaciado"/>
        <w:jc w:val="center"/>
        <w:rPr>
          <w:rFonts w:ascii="Arial" w:hAnsi="Arial" w:cs="Arial"/>
          <w:b/>
          <w:sz w:val="24"/>
          <w:szCs w:val="24"/>
        </w:rPr>
      </w:pPr>
      <w:r w:rsidRPr="00C40295">
        <w:rPr>
          <w:rFonts w:ascii="Arial" w:hAnsi="Arial" w:cs="Arial"/>
          <w:b/>
          <w:sz w:val="24"/>
          <w:szCs w:val="24"/>
        </w:rPr>
        <w:t>GERENTE</w:t>
      </w:r>
    </w:p>
    <w:p w:rsidR="00C40295" w:rsidRDefault="00C40295" w:rsidP="00780E66">
      <w:pPr>
        <w:pStyle w:val="Sinespaciado"/>
        <w:jc w:val="both"/>
        <w:rPr>
          <w:rFonts w:ascii="Arial" w:hAnsi="Arial" w:cs="Arial"/>
          <w:sz w:val="24"/>
          <w:szCs w:val="24"/>
        </w:rPr>
      </w:pPr>
    </w:p>
    <w:p w:rsidR="00C40295" w:rsidRDefault="00C40295" w:rsidP="00780E66">
      <w:pPr>
        <w:pStyle w:val="Sinespaciado"/>
        <w:jc w:val="both"/>
        <w:rPr>
          <w:rFonts w:ascii="Arial" w:hAnsi="Arial" w:cs="Arial"/>
          <w:sz w:val="24"/>
          <w:szCs w:val="24"/>
        </w:rPr>
      </w:pPr>
    </w:p>
    <w:p w:rsidR="00C40295" w:rsidRDefault="00C40295" w:rsidP="00780E66">
      <w:pPr>
        <w:pStyle w:val="Sinespaciado"/>
        <w:jc w:val="both"/>
        <w:rPr>
          <w:rFonts w:ascii="Arial" w:hAnsi="Arial" w:cs="Arial"/>
          <w:sz w:val="24"/>
          <w:szCs w:val="24"/>
        </w:rPr>
      </w:pPr>
      <w:r w:rsidRPr="00C40295">
        <w:rPr>
          <w:rFonts w:ascii="Arial" w:hAnsi="Arial" w:cs="Arial"/>
          <w:b/>
          <w:sz w:val="24"/>
          <w:szCs w:val="24"/>
        </w:rPr>
        <w:t>ARTICULO 33°.  REPRESENTACION LEGAL:</w:t>
      </w:r>
      <w:r>
        <w:rPr>
          <w:rFonts w:ascii="Arial" w:hAnsi="Arial" w:cs="Arial"/>
          <w:sz w:val="24"/>
          <w:szCs w:val="24"/>
        </w:rPr>
        <w:t xml:space="preserve"> La Sociedad tendrá un Gerente que será el representante legal de la misma y como tal el ejecutor y gestor de los demás asuntos sociales.  Estará directamente subordinado por la Asamblea General de Accionistas.</w:t>
      </w:r>
    </w:p>
    <w:p w:rsidR="00C40295" w:rsidRDefault="00C40295" w:rsidP="00780E66">
      <w:pPr>
        <w:pStyle w:val="Sinespaciado"/>
        <w:jc w:val="both"/>
        <w:rPr>
          <w:rFonts w:ascii="Arial" w:hAnsi="Arial" w:cs="Arial"/>
          <w:sz w:val="24"/>
          <w:szCs w:val="24"/>
        </w:rPr>
      </w:pPr>
    </w:p>
    <w:p w:rsidR="00C40295" w:rsidRDefault="00C40295" w:rsidP="00780E66">
      <w:pPr>
        <w:pStyle w:val="Sinespaciado"/>
        <w:jc w:val="both"/>
        <w:rPr>
          <w:rFonts w:ascii="Arial" w:hAnsi="Arial" w:cs="Arial"/>
          <w:sz w:val="24"/>
          <w:szCs w:val="24"/>
        </w:rPr>
      </w:pPr>
      <w:r w:rsidRPr="00C40295">
        <w:rPr>
          <w:rFonts w:ascii="Arial" w:hAnsi="Arial" w:cs="Arial"/>
          <w:b/>
          <w:sz w:val="24"/>
          <w:szCs w:val="24"/>
        </w:rPr>
        <w:t>ARTICULO 34°.  PERIODO:</w:t>
      </w:r>
      <w:r>
        <w:rPr>
          <w:rFonts w:ascii="Arial" w:hAnsi="Arial" w:cs="Arial"/>
          <w:sz w:val="24"/>
          <w:szCs w:val="24"/>
        </w:rPr>
        <w:t xml:space="preserve"> El período del Gerente será de dos años y podrá ser reelegido indefinidamente.</w:t>
      </w:r>
    </w:p>
    <w:p w:rsidR="00C40295" w:rsidRDefault="00C40295" w:rsidP="00780E66">
      <w:pPr>
        <w:pStyle w:val="Sinespaciado"/>
        <w:jc w:val="both"/>
        <w:rPr>
          <w:rFonts w:ascii="Arial" w:hAnsi="Arial" w:cs="Arial"/>
          <w:sz w:val="24"/>
          <w:szCs w:val="24"/>
        </w:rPr>
      </w:pPr>
    </w:p>
    <w:p w:rsidR="00C40295" w:rsidRDefault="00C40295" w:rsidP="00780E66">
      <w:pPr>
        <w:pStyle w:val="Sinespaciado"/>
        <w:jc w:val="both"/>
        <w:rPr>
          <w:rFonts w:ascii="Arial" w:hAnsi="Arial" w:cs="Arial"/>
          <w:sz w:val="24"/>
          <w:szCs w:val="24"/>
        </w:rPr>
      </w:pPr>
      <w:r w:rsidRPr="008920BB">
        <w:rPr>
          <w:rFonts w:ascii="Arial" w:hAnsi="Arial" w:cs="Arial"/>
          <w:b/>
          <w:sz w:val="24"/>
          <w:szCs w:val="24"/>
        </w:rPr>
        <w:t>ARTICULO 35°.  SUPLENTE:</w:t>
      </w:r>
      <w:r>
        <w:rPr>
          <w:rFonts w:ascii="Arial" w:hAnsi="Arial" w:cs="Arial"/>
          <w:sz w:val="24"/>
          <w:szCs w:val="24"/>
        </w:rPr>
        <w:t xml:space="preserve"> El Gerente podrá tener un suplente personal, cuando así lo determina la Asamblea de Accionistas, quien lo reemplazará en sus faltas absolutas, temporales o accidentales, elegido en la misma forma que el principal.</w:t>
      </w:r>
    </w:p>
    <w:p w:rsidR="00C40295" w:rsidRDefault="00C40295" w:rsidP="00780E66">
      <w:pPr>
        <w:pStyle w:val="Sinespaciado"/>
        <w:jc w:val="both"/>
        <w:rPr>
          <w:rFonts w:ascii="Arial" w:hAnsi="Arial" w:cs="Arial"/>
          <w:sz w:val="24"/>
          <w:szCs w:val="24"/>
        </w:rPr>
      </w:pPr>
    </w:p>
    <w:p w:rsidR="00C40295" w:rsidRDefault="00C40295" w:rsidP="00780E66">
      <w:pPr>
        <w:pStyle w:val="Sinespaciado"/>
        <w:jc w:val="both"/>
        <w:rPr>
          <w:rFonts w:ascii="Arial" w:hAnsi="Arial" w:cs="Arial"/>
          <w:sz w:val="24"/>
          <w:szCs w:val="24"/>
        </w:rPr>
      </w:pPr>
      <w:r w:rsidRPr="008920BB">
        <w:rPr>
          <w:rFonts w:ascii="Arial" w:hAnsi="Arial" w:cs="Arial"/>
          <w:b/>
          <w:sz w:val="24"/>
          <w:szCs w:val="24"/>
        </w:rPr>
        <w:t>ARTICULO 36°.  ATRIBUCIONES:</w:t>
      </w:r>
      <w:r>
        <w:rPr>
          <w:rFonts w:ascii="Arial" w:hAnsi="Arial" w:cs="Arial"/>
          <w:sz w:val="24"/>
          <w:szCs w:val="24"/>
        </w:rPr>
        <w:t xml:space="preserve"> La totalidad de las funciones de administrador y representante legal de la Sociedad le corresponden al Gerente, quien de manera particular y sin menoscabo de lo anterior, tendrá las siguientes atribuciones:</w:t>
      </w:r>
    </w:p>
    <w:p w:rsidR="00C40295" w:rsidRDefault="00C40295" w:rsidP="00780E66">
      <w:pPr>
        <w:pStyle w:val="Sinespaciado"/>
        <w:jc w:val="both"/>
        <w:rPr>
          <w:rFonts w:ascii="Arial" w:hAnsi="Arial" w:cs="Arial"/>
          <w:sz w:val="24"/>
          <w:szCs w:val="24"/>
        </w:rPr>
      </w:pPr>
    </w:p>
    <w:p w:rsidR="00C40295" w:rsidRDefault="00C40295" w:rsidP="00780E66">
      <w:pPr>
        <w:pStyle w:val="Sinespaciado"/>
        <w:jc w:val="both"/>
        <w:rPr>
          <w:rFonts w:ascii="Arial" w:hAnsi="Arial" w:cs="Arial"/>
          <w:sz w:val="24"/>
          <w:szCs w:val="24"/>
        </w:rPr>
      </w:pPr>
      <w:r w:rsidRPr="00C161DD">
        <w:rPr>
          <w:rFonts w:ascii="Arial" w:hAnsi="Arial" w:cs="Arial"/>
          <w:b/>
          <w:sz w:val="24"/>
          <w:szCs w:val="24"/>
        </w:rPr>
        <w:t>a)</w:t>
      </w:r>
      <w:r>
        <w:rPr>
          <w:rFonts w:ascii="Arial" w:hAnsi="Arial" w:cs="Arial"/>
          <w:sz w:val="24"/>
          <w:szCs w:val="24"/>
        </w:rPr>
        <w:t xml:space="preserve">  Representar a la Sociedad judicial y extrajudicialmente, como persona jurídica y usar la firma social</w:t>
      </w:r>
    </w:p>
    <w:p w:rsidR="00C40295" w:rsidRDefault="00C40295" w:rsidP="00780E66">
      <w:pPr>
        <w:pStyle w:val="Sinespaciado"/>
        <w:jc w:val="both"/>
        <w:rPr>
          <w:rFonts w:ascii="Arial" w:hAnsi="Arial" w:cs="Arial"/>
          <w:sz w:val="24"/>
          <w:szCs w:val="24"/>
        </w:rPr>
      </w:pPr>
      <w:r w:rsidRPr="00C161DD">
        <w:rPr>
          <w:rFonts w:ascii="Arial" w:hAnsi="Arial" w:cs="Arial"/>
          <w:b/>
          <w:sz w:val="24"/>
          <w:szCs w:val="24"/>
        </w:rPr>
        <w:t>b)</w:t>
      </w:r>
      <w:r>
        <w:rPr>
          <w:rFonts w:ascii="Arial" w:hAnsi="Arial" w:cs="Arial"/>
          <w:sz w:val="24"/>
          <w:szCs w:val="24"/>
        </w:rPr>
        <w:t xml:space="preserve">  Convocar a la Asamblea General, tanto en sus reuniones ordinarias como extraordinarias.</w:t>
      </w:r>
    </w:p>
    <w:p w:rsidR="00C40295" w:rsidRDefault="00C40295" w:rsidP="00780E66">
      <w:pPr>
        <w:pStyle w:val="Sinespaciado"/>
        <w:jc w:val="both"/>
        <w:rPr>
          <w:rFonts w:ascii="Arial" w:hAnsi="Arial" w:cs="Arial"/>
          <w:sz w:val="24"/>
          <w:szCs w:val="24"/>
        </w:rPr>
      </w:pPr>
      <w:r w:rsidRPr="00C161DD">
        <w:rPr>
          <w:rFonts w:ascii="Arial" w:hAnsi="Arial" w:cs="Arial"/>
          <w:b/>
          <w:sz w:val="24"/>
          <w:szCs w:val="24"/>
        </w:rPr>
        <w:t>c)</w:t>
      </w:r>
      <w:r>
        <w:rPr>
          <w:rFonts w:ascii="Arial" w:hAnsi="Arial" w:cs="Arial"/>
          <w:sz w:val="24"/>
          <w:szCs w:val="24"/>
        </w:rPr>
        <w:t xml:space="preserve">  Presentar a la Asamblea General de Accionistas en sus reuniones ordinarias, un informe detallado sobre la marcha de la Compañía</w:t>
      </w:r>
    </w:p>
    <w:p w:rsidR="00C40295" w:rsidRDefault="00C40295" w:rsidP="00780E66">
      <w:pPr>
        <w:pStyle w:val="Sinespaciado"/>
        <w:jc w:val="both"/>
        <w:rPr>
          <w:rFonts w:ascii="Arial" w:hAnsi="Arial" w:cs="Arial"/>
          <w:sz w:val="24"/>
          <w:szCs w:val="24"/>
        </w:rPr>
      </w:pPr>
      <w:r w:rsidRPr="00C161DD">
        <w:rPr>
          <w:rFonts w:ascii="Arial" w:hAnsi="Arial" w:cs="Arial"/>
          <w:b/>
          <w:sz w:val="24"/>
          <w:szCs w:val="24"/>
        </w:rPr>
        <w:t>d)</w:t>
      </w:r>
      <w:r>
        <w:rPr>
          <w:rFonts w:ascii="Arial" w:hAnsi="Arial" w:cs="Arial"/>
          <w:sz w:val="24"/>
          <w:szCs w:val="24"/>
        </w:rPr>
        <w:t xml:space="preserve">  Presentar a la Asamblea General de Accionistas, los balances de prueba y las cuentas e informes de la Compañía.</w:t>
      </w:r>
    </w:p>
    <w:p w:rsidR="00C40295" w:rsidRDefault="00C40295" w:rsidP="00780E66">
      <w:pPr>
        <w:pStyle w:val="Sinespaciado"/>
        <w:jc w:val="both"/>
        <w:rPr>
          <w:rFonts w:ascii="Arial" w:hAnsi="Arial" w:cs="Arial"/>
          <w:sz w:val="24"/>
          <w:szCs w:val="24"/>
        </w:rPr>
      </w:pPr>
      <w:r w:rsidRPr="00C161DD">
        <w:rPr>
          <w:rFonts w:ascii="Arial" w:hAnsi="Arial" w:cs="Arial"/>
          <w:b/>
          <w:sz w:val="24"/>
          <w:szCs w:val="24"/>
        </w:rPr>
        <w:t>e)</w:t>
      </w:r>
      <w:r>
        <w:rPr>
          <w:rFonts w:ascii="Arial" w:hAnsi="Arial" w:cs="Arial"/>
          <w:sz w:val="24"/>
          <w:szCs w:val="24"/>
        </w:rPr>
        <w:t xml:space="preserve">  Mantener a los accionistas informados sobre los negocios sociales y suministrarles los datos que ellos requieran</w:t>
      </w:r>
    </w:p>
    <w:p w:rsidR="00C82D14" w:rsidRDefault="00C40295" w:rsidP="00780E66">
      <w:pPr>
        <w:pStyle w:val="Sinespaciado"/>
        <w:jc w:val="both"/>
        <w:rPr>
          <w:rFonts w:ascii="Arial" w:hAnsi="Arial" w:cs="Arial"/>
          <w:sz w:val="24"/>
          <w:szCs w:val="24"/>
        </w:rPr>
      </w:pPr>
      <w:r w:rsidRPr="00C161DD">
        <w:rPr>
          <w:rFonts w:ascii="Arial" w:hAnsi="Arial" w:cs="Arial"/>
          <w:b/>
          <w:sz w:val="24"/>
          <w:szCs w:val="24"/>
        </w:rPr>
        <w:t>f)</w:t>
      </w:r>
      <w:r>
        <w:rPr>
          <w:rFonts w:ascii="Arial" w:hAnsi="Arial" w:cs="Arial"/>
          <w:sz w:val="24"/>
          <w:szCs w:val="24"/>
        </w:rPr>
        <w:t xml:space="preserve">  Constituir mandatarios que representen a la sociedad en negocios</w:t>
      </w:r>
      <w:r w:rsidR="00C82D14">
        <w:rPr>
          <w:rFonts w:ascii="Arial" w:hAnsi="Arial" w:cs="Arial"/>
          <w:sz w:val="24"/>
          <w:szCs w:val="24"/>
        </w:rPr>
        <w:t xml:space="preserve"> judiciales o extrajudiciales y delegarles las funciones o facultades necesarias de que él mismo goza.</w:t>
      </w:r>
    </w:p>
    <w:p w:rsidR="00C82D14" w:rsidRDefault="00C82D14" w:rsidP="00780E66">
      <w:pPr>
        <w:pStyle w:val="Sinespaciado"/>
        <w:jc w:val="both"/>
        <w:rPr>
          <w:rFonts w:ascii="Arial" w:hAnsi="Arial" w:cs="Arial"/>
          <w:sz w:val="24"/>
          <w:szCs w:val="24"/>
        </w:rPr>
      </w:pPr>
      <w:r w:rsidRPr="00C161DD">
        <w:rPr>
          <w:rFonts w:ascii="Arial" w:hAnsi="Arial" w:cs="Arial"/>
          <w:b/>
          <w:sz w:val="24"/>
          <w:szCs w:val="24"/>
        </w:rPr>
        <w:lastRenderedPageBreak/>
        <w:t>g)</w:t>
      </w:r>
      <w:r>
        <w:rPr>
          <w:rFonts w:ascii="Arial" w:hAnsi="Arial" w:cs="Arial"/>
          <w:sz w:val="24"/>
          <w:szCs w:val="24"/>
        </w:rPr>
        <w:t xml:space="preserve">  Designar, en casos urgentes, los mandatarios que se necesiten</w:t>
      </w:r>
    </w:p>
    <w:p w:rsidR="00C82D14" w:rsidRDefault="00C82D14" w:rsidP="00780E66">
      <w:pPr>
        <w:pStyle w:val="Sinespaciado"/>
        <w:jc w:val="both"/>
        <w:rPr>
          <w:rFonts w:ascii="Arial" w:hAnsi="Arial" w:cs="Arial"/>
          <w:sz w:val="24"/>
          <w:szCs w:val="24"/>
        </w:rPr>
      </w:pPr>
      <w:r w:rsidRPr="00C161DD">
        <w:rPr>
          <w:rFonts w:ascii="Arial" w:hAnsi="Arial" w:cs="Arial"/>
          <w:b/>
          <w:sz w:val="24"/>
          <w:szCs w:val="24"/>
        </w:rPr>
        <w:t>h)</w:t>
      </w:r>
      <w:r>
        <w:rPr>
          <w:rFonts w:ascii="Arial" w:hAnsi="Arial" w:cs="Arial"/>
          <w:sz w:val="24"/>
          <w:szCs w:val="24"/>
        </w:rPr>
        <w:t xml:space="preserve">  Celebrar o ejecutar los contratos de adquisición o enajenación de bienes raíces, conforme autorización de la Asamblea General</w:t>
      </w:r>
    </w:p>
    <w:p w:rsidR="00C82D14" w:rsidRDefault="00C82D14" w:rsidP="00780E66">
      <w:pPr>
        <w:pStyle w:val="Sinespaciado"/>
        <w:jc w:val="both"/>
        <w:rPr>
          <w:rFonts w:ascii="Arial" w:hAnsi="Arial" w:cs="Arial"/>
          <w:sz w:val="24"/>
          <w:szCs w:val="24"/>
        </w:rPr>
      </w:pPr>
      <w:r w:rsidRPr="00C161DD">
        <w:rPr>
          <w:rFonts w:ascii="Arial" w:hAnsi="Arial" w:cs="Arial"/>
          <w:b/>
          <w:sz w:val="24"/>
          <w:szCs w:val="24"/>
        </w:rPr>
        <w:t>i)</w:t>
      </w:r>
      <w:r>
        <w:rPr>
          <w:rFonts w:ascii="Arial" w:hAnsi="Arial" w:cs="Arial"/>
          <w:sz w:val="24"/>
          <w:szCs w:val="24"/>
        </w:rPr>
        <w:t xml:space="preserve">  Enajenar o gravar la totalidad de los bienes sociales previa la autorización de la Asamblea General de Accionistas</w:t>
      </w:r>
    </w:p>
    <w:p w:rsidR="00C82D14" w:rsidRDefault="00C82D14" w:rsidP="00780E66">
      <w:pPr>
        <w:pStyle w:val="Sinespaciado"/>
        <w:jc w:val="both"/>
        <w:rPr>
          <w:rFonts w:ascii="Arial" w:hAnsi="Arial" w:cs="Arial"/>
          <w:sz w:val="24"/>
          <w:szCs w:val="24"/>
        </w:rPr>
      </w:pPr>
      <w:r w:rsidRPr="00C161DD">
        <w:rPr>
          <w:rFonts w:ascii="Arial" w:hAnsi="Arial" w:cs="Arial"/>
          <w:b/>
          <w:sz w:val="24"/>
          <w:szCs w:val="24"/>
        </w:rPr>
        <w:t>j)</w:t>
      </w:r>
      <w:r>
        <w:rPr>
          <w:rFonts w:ascii="Arial" w:hAnsi="Arial" w:cs="Arial"/>
          <w:sz w:val="24"/>
          <w:szCs w:val="24"/>
        </w:rPr>
        <w:t xml:space="preserve">  Arbitrar o transigir las diferencias de la sociedad con terceros</w:t>
      </w:r>
    </w:p>
    <w:p w:rsidR="00C82D14" w:rsidRDefault="00C82D14" w:rsidP="00780E66">
      <w:pPr>
        <w:pStyle w:val="Sinespaciado"/>
        <w:jc w:val="both"/>
        <w:rPr>
          <w:rFonts w:ascii="Arial" w:hAnsi="Arial" w:cs="Arial"/>
          <w:sz w:val="24"/>
          <w:szCs w:val="24"/>
        </w:rPr>
      </w:pPr>
      <w:r w:rsidRPr="00C161DD">
        <w:rPr>
          <w:rFonts w:ascii="Arial" w:hAnsi="Arial" w:cs="Arial"/>
          <w:b/>
          <w:sz w:val="24"/>
          <w:szCs w:val="24"/>
        </w:rPr>
        <w:t>k)</w:t>
      </w:r>
      <w:r>
        <w:rPr>
          <w:rFonts w:ascii="Arial" w:hAnsi="Arial" w:cs="Arial"/>
          <w:sz w:val="24"/>
          <w:szCs w:val="24"/>
        </w:rPr>
        <w:t xml:space="preserve">  Nombrar y remover libremente el personal subalterno que sea necesario para la cumplida administración de la Sociedad</w:t>
      </w:r>
    </w:p>
    <w:p w:rsidR="005C7FE3" w:rsidRDefault="00C82D14" w:rsidP="00780E66">
      <w:pPr>
        <w:pStyle w:val="Sinespaciado"/>
        <w:jc w:val="both"/>
        <w:rPr>
          <w:rFonts w:ascii="Arial" w:hAnsi="Arial" w:cs="Arial"/>
          <w:sz w:val="24"/>
          <w:szCs w:val="24"/>
        </w:rPr>
      </w:pPr>
      <w:r w:rsidRPr="00C161DD">
        <w:rPr>
          <w:rFonts w:ascii="Arial" w:hAnsi="Arial" w:cs="Arial"/>
          <w:b/>
          <w:sz w:val="24"/>
          <w:szCs w:val="24"/>
        </w:rPr>
        <w:t>l)</w:t>
      </w:r>
      <w:r>
        <w:rPr>
          <w:rFonts w:ascii="Arial" w:hAnsi="Arial" w:cs="Arial"/>
          <w:sz w:val="24"/>
          <w:szCs w:val="24"/>
        </w:rPr>
        <w:t xml:space="preserve">  En ejercicio de estas podrá comprar o adquirir a cualquier título bienes muebles o inmuebles</w:t>
      </w:r>
      <w:r w:rsidR="005C7FE3">
        <w:rPr>
          <w:rFonts w:ascii="Arial" w:hAnsi="Arial" w:cs="Arial"/>
          <w:sz w:val="24"/>
          <w:szCs w:val="24"/>
        </w:rPr>
        <w:t>;</w:t>
      </w:r>
      <w:r>
        <w:rPr>
          <w:rFonts w:ascii="Arial" w:hAnsi="Arial" w:cs="Arial"/>
          <w:sz w:val="24"/>
          <w:szCs w:val="24"/>
        </w:rPr>
        <w:t xml:space="preserve"> vender o enajenar a cualquier título los bienes muebles o inmuebles de la Sociedad, darlos en prenda, gravarlos o hipotecarlos</w:t>
      </w:r>
      <w:r w:rsidR="005C7FE3">
        <w:rPr>
          <w:rFonts w:ascii="Arial" w:hAnsi="Arial" w:cs="Arial"/>
          <w:sz w:val="24"/>
          <w:szCs w:val="24"/>
        </w:rPr>
        <w:t>;</w:t>
      </w:r>
      <w:r>
        <w:rPr>
          <w:rFonts w:ascii="Arial" w:hAnsi="Arial" w:cs="Arial"/>
          <w:sz w:val="24"/>
          <w:szCs w:val="24"/>
        </w:rPr>
        <w:t xml:space="preserve"> alterar la forma de los bienes raíces por naturaleza o destino, así como la adquisición a cualquier título de derechos fiduciarios representados en cualquier </w:t>
      </w:r>
      <w:r w:rsidR="005C7FE3">
        <w:rPr>
          <w:rFonts w:ascii="Arial" w:hAnsi="Arial" w:cs="Arial"/>
          <w:sz w:val="24"/>
          <w:szCs w:val="24"/>
        </w:rPr>
        <w:t xml:space="preserve">clase de bienes, especialmente inmuebles; dar o recibir en mutuo cantidades de dinero, hacer depósitos bancarios, firmar toda clase de </w:t>
      </w:r>
      <w:r>
        <w:rPr>
          <w:rFonts w:ascii="Arial" w:hAnsi="Arial" w:cs="Arial"/>
          <w:sz w:val="24"/>
          <w:szCs w:val="24"/>
        </w:rPr>
        <w:t>título</w:t>
      </w:r>
      <w:r w:rsidR="005C7FE3">
        <w:rPr>
          <w:rFonts w:ascii="Arial" w:hAnsi="Arial" w:cs="Arial"/>
          <w:sz w:val="24"/>
          <w:szCs w:val="24"/>
        </w:rPr>
        <w:t xml:space="preserve">s valores y negociarlos, girarlos, aceptarlos, endosarlos, pagarlos, protestarlos, descargarlos, tenerlos, etcétera; comparecer a los juicios donde se discuta la propiedad de los bienes sociales o cualquier </w:t>
      </w:r>
      <w:r>
        <w:rPr>
          <w:rFonts w:ascii="Arial" w:hAnsi="Arial" w:cs="Arial"/>
          <w:sz w:val="24"/>
          <w:szCs w:val="24"/>
        </w:rPr>
        <w:t>derecho</w:t>
      </w:r>
      <w:r w:rsidR="005C7FE3">
        <w:rPr>
          <w:rFonts w:ascii="Arial" w:hAnsi="Arial" w:cs="Arial"/>
          <w:sz w:val="24"/>
          <w:szCs w:val="24"/>
        </w:rPr>
        <w:t xml:space="preserve"> de la compañía, tran</w:t>
      </w:r>
      <w:r>
        <w:rPr>
          <w:rFonts w:ascii="Arial" w:hAnsi="Arial" w:cs="Arial"/>
          <w:sz w:val="24"/>
          <w:szCs w:val="24"/>
        </w:rPr>
        <w:t>s</w:t>
      </w:r>
      <w:r w:rsidR="005C7FE3">
        <w:rPr>
          <w:rFonts w:ascii="Arial" w:hAnsi="Arial" w:cs="Arial"/>
          <w:sz w:val="24"/>
          <w:szCs w:val="24"/>
        </w:rPr>
        <w:t xml:space="preserve">igir, comprometer, desistir, novar, recibir, interponer los recursos de cualquier género en todos los negocios o asuntos de cualquier índole que tenga pendiente la Sociedad; representarla ante cualquier clase de funcionario, tribunal o autoridad, persona jurídica o natural, etcétera y en general actuar en la administración y dirección de los negocios </w:t>
      </w:r>
      <w:r>
        <w:rPr>
          <w:rFonts w:ascii="Arial" w:hAnsi="Arial" w:cs="Arial"/>
          <w:sz w:val="24"/>
          <w:szCs w:val="24"/>
        </w:rPr>
        <w:t>s</w:t>
      </w:r>
      <w:r w:rsidR="005C7FE3">
        <w:rPr>
          <w:rFonts w:ascii="Arial" w:hAnsi="Arial" w:cs="Arial"/>
          <w:sz w:val="24"/>
          <w:szCs w:val="24"/>
        </w:rPr>
        <w:t>ociales.</w:t>
      </w:r>
    </w:p>
    <w:p w:rsidR="005C7FE3" w:rsidRDefault="005C7FE3" w:rsidP="00780E66">
      <w:pPr>
        <w:pStyle w:val="Sinespaciado"/>
        <w:jc w:val="both"/>
        <w:rPr>
          <w:rFonts w:ascii="Arial" w:hAnsi="Arial" w:cs="Arial"/>
          <w:sz w:val="24"/>
          <w:szCs w:val="24"/>
        </w:rPr>
      </w:pPr>
      <w:r w:rsidRPr="00C161DD">
        <w:rPr>
          <w:rFonts w:ascii="Arial" w:hAnsi="Arial" w:cs="Arial"/>
          <w:b/>
          <w:sz w:val="24"/>
          <w:szCs w:val="24"/>
        </w:rPr>
        <w:t>m)</w:t>
      </w:r>
      <w:r>
        <w:rPr>
          <w:rFonts w:ascii="Arial" w:hAnsi="Arial" w:cs="Arial"/>
          <w:sz w:val="24"/>
          <w:szCs w:val="24"/>
        </w:rPr>
        <w:t xml:space="preserve">  Cumplir y hacer las decisiones de la Asamblea General de Accionistas y;</w:t>
      </w:r>
    </w:p>
    <w:p w:rsidR="005C7FE3" w:rsidRDefault="005C7FE3" w:rsidP="00780E66">
      <w:pPr>
        <w:pStyle w:val="Sinespaciado"/>
        <w:jc w:val="both"/>
        <w:rPr>
          <w:rFonts w:ascii="Arial" w:hAnsi="Arial" w:cs="Arial"/>
          <w:sz w:val="24"/>
          <w:szCs w:val="24"/>
        </w:rPr>
      </w:pPr>
      <w:r w:rsidRPr="00C161DD">
        <w:rPr>
          <w:rFonts w:ascii="Arial" w:hAnsi="Arial" w:cs="Arial"/>
          <w:b/>
          <w:sz w:val="24"/>
          <w:szCs w:val="24"/>
        </w:rPr>
        <w:t>n)</w:t>
      </w:r>
      <w:r>
        <w:rPr>
          <w:rFonts w:ascii="Arial" w:hAnsi="Arial" w:cs="Arial"/>
          <w:sz w:val="24"/>
          <w:szCs w:val="24"/>
        </w:rPr>
        <w:t xml:space="preserve">  Las demás que le confieren las leyes y los Estatutos y las que le correspondan por la naturaleza de su cargo.</w:t>
      </w:r>
    </w:p>
    <w:p w:rsidR="005C7FE3" w:rsidRDefault="005C7FE3" w:rsidP="00780E66">
      <w:pPr>
        <w:pStyle w:val="Sinespaciado"/>
        <w:jc w:val="both"/>
        <w:rPr>
          <w:rFonts w:ascii="Arial" w:hAnsi="Arial" w:cs="Arial"/>
          <w:sz w:val="24"/>
          <w:szCs w:val="24"/>
        </w:rPr>
      </w:pPr>
    </w:p>
    <w:p w:rsidR="005C7FE3" w:rsidRDefault="005C7FE3" w:rsidP="00780E66">
      <w:pPr>
        <w:pStyle w:val="Sinespaciado"/>
        <w:jc w:val="both"/>
        <w:rPr>
          <w:rFonts w:ascii="Arial" w:hAnsi="Arial" w:cs="Arial"/>
          <w:sz w:val="24"/>
          <w:szCs w:val="24"/>
        </w:rPr>
      </w:pPr>
    </w:p>
    <w:p w:rsidR="00C40295" w:rsidRPr="005C7FE3" w:rsidRDefault="005C7FE3" w:rsidP="005C7FE3">
      <w:pPr>
        <w:pStyle w:val="Sinespaciado"/>
        <w:jc w:val="center"/>
        <w:rPr>
          <w:rFonts w:ascii="Arial" w:hAnsi="Arial" w:cs="Arial"/>
          <w:b/>
          <w:sz w:val="24"/>
          <w:szCs w:val="24"/>
        </w:rPr>
      </w:pPr>
      <w:r w:rsidRPr="005C7FE3">
        <w:rPr>
          <w:rFonts w:ascii="Arial" w:hAnsi="Arial" w:cs="Arial"/>
          <w:b/>
          <w:sz w:val="24"/>
          <w:szCs w:val="24"/>
        </w:rPr>
        <w:t>CAPITULO VI</w:t>
      </w:r>
    </w:p>
    <w:p w:rsidR="00DC6BAC" w:rsidRPr="005C7FE3" w:rsidRDefault="00DC6BAC" w:rsidP="005C7FE3">
      <w:pPr>
        <w:pStyle w:val="Sinespaciado"/>
        <w:jc w:val="center"/>
        <w:rPr>
          <w:rFonts w:ascii="Arial" w:hAnsi="Arial" w:cs="Arial"/>
          <w:b/>
          <w:sz w:val="24"/>
          <w:szCs w:val="24"/>
        </w:rPr>
      </w:pPr>
    </w:p>
    <w:p w:rsidR="00A573FF" w:rsidRDefault="005C7FE3" w:rsidP="005C7FE3">
      <w:pPr>
        <w:pStyle w:val="Sinespaciado"/>
        <w:jc w:val="center"/>
        <w:rPr>
          <w:rFonts w:ascii="Arial" w:hAnsi="Arial" w:cs="Arial"/>
          <w:b/>
          <w:sz w:val="24"/>
          <w:szCs w:val="24"/>
        </w:rPr>
      </w:pPr>
      <w:r w:rsidRPr="005C7FE3">
        <w:rPr>
          <w:rFonts w:ascii="Arial" w:hAnsi="Arial" w:cs="Arial"/>
          <w:b/>
          <w:sz w:val="24"/>
          <w:szCs w:val="24"/>
        </w:rPr>
        <w:t>EL SECRETARIO</w:t>
      </w:r>
    </w:p>
    <w:p w:rsidR="00C161DD" w:rsidRPr="005C7FE3" w:rsidRDefault="00C161DD" w:rsidP="005C7FE3">
      <w:pPr>
        <w:pStyle w:val="Sinespaciado"/>
        <w:jc w:val="center"/>
        <w:rPr>
          <w:rFonts w:ascii="Arial" w:hAnsi="Arial" w:cs="Arial"/>
          <w:b/>
          <w:sz w:val="24"/>
          <w:szCs w:val="24"/>
        </w:rPr>
      </w:pPr>
    </w:p>
    <w:p w:rsidR="005C7FE3" w:rsidRDefault="005C7FE3" w:rsidP="00780E66">
      <w:pPr>
        <w:pStyle w:val="Sinespaciado"/>
        <w:jc w:val="both"/>
        <w:rPr>
          <w:rFonts w:ascii="Arial" w:hAnsi="Arial" w:cs="Arial"/>
          <w:sz w:val="24"/>
          <w:szCs w:val="24"/>
        </w:rPr>
      </w:pPr>
    </w:p>
    <w:p w:rsidR="005C7FE3" w:rsidRDefault="005C7FE3" w:rsidP="00780E66">
      <w:pPr>
        <w:pStyle w:val="Sinespaciado"/>
        <w:jc w:val="both"/>
        <w:rPr>
          <w:rFonts w:ascii="Arial" w:hAnsi="Arial" w:cs="Arial"/>
          <w:sz w:val="24"/>
          <w:szCs w:val="24"/>
        </w:rPr>
      </w:pPr>
      <w:r w:rsidRPr="00A105AB">
        <w:rPr>
          <w:rFonts w:ascii="Arial" w:hAnsi="Arial" w:cs="Arial"/>
          <w:b/>
          <w:sz w:val="24"/>
          <w:szCs w:val="24"/>
        </w:rPr>
        <w:t>ARTICULO 37°.  NOMBRAMIENTO</w:t>
      </w:r>
      <w:r w:rsidR="00A105AB" w:rsidRPr="00A105AB">
        <w:rPr>
          <w:rFonts w:ascii="Arial" w:hAnsi="Arial" w:cs="Arial"/>
          <w:b/>
          <w:sz w:val="24"/>
          <w:szCs w:val="24"/>
        </w:rPr>
        <w:t>:</w:t>
      </w:r>
      <w:r w:rsidR="00A105AB">
        <w:rPr>
          <w:rFonts w:ascii="Arial" w:hAnsi="Arial" w:cs="Arial"/>
          <w:sz w:val="24"/>
          <w:szCs w:val="24"/>
        </w:rPr>
        <w:t xml:space="preserve"> La</w:t>
      </w:r>
      <w:r>
        <w:rPr>
          <w:rFonts w:ascii="Arial" w:hAnsi="Arial" w:cs="Arial"/>
          <w:sz w:val="24"/>
          <w:szCs w:val="24"/>
        </w:rPr>
        <w:t xml:space="preserve"> Sociedad podrá y tendrá un Secretario de libre nombramiento y remoción del Gerente, quien será a la vez Secretario de la Asamblea General.</w:t>
      </w:r>
    </w:p>
    <w:p w:rsidR="005C7FE3" w:rsidRDefault="005C7FE3" w:rsidP="00780E66">
      <w:pPr>
        <w:pStyle w:val="Sinespaciado"/>
        <w:jc w:val="both"/>
        <w:rPr>
          <w:rFonts w:ascii="Arial" w:hAnsi="Arial" w:cs="Arial"/>
          <w:sz w:val="24"/>
          <w:szCs w:val="24"/>
        </w:rPr>
      </w:pPr>
    </w:p>
    <w:p w:rsidR="005C7FE3" w:rsidRDefault="005C7FE3" w:rsidP="00780E66">
      <w:pPr>
        <w:pStyle w:val="Sinespaciado"/>
        <w:jc w:val="both"/>
        <w:rPr>
          <w:rFonts w:ascii="Arial" w:hAnsi="Arial" w:cs="Arial"/>
          <w:sz w:val="24"/>
          <w:szCs w:val="24"/>
        </w:rPr>
      </w:pPr>
      <w:r w:rsidRPr="00A105AB">
        <w:rPr>
          <w:rFonts w:ascii="Arial" w:hAnsi="Arial" w:cs="Arial"/>
          <w:b/>
          <w:sz w:val="24"/>
          <w:szCs w:val="24"/>
        </w:rPr>
        <w:t>ARTICULO 38°.  FUNCIONES</w:t>
      </w:r>
      <w:r w:rsidR="00A105AB" w:rsidRPr="00A105AB">
        <w:rPr>
          <w:rFonts w:ascii="Arial" w:hAnsi="Arial" w:cs="Arial"/>
          <w:b/>
          <w:sz w:val="24"/>
          <w:szCs w:val="24"/>
        </w:rPr>
        <w:t>:</w:t>
      </w:r>
      <w:r w:rsidR="00A105AB">
        <w:rPr>
          <w:rFonts w:ascii="Arial" w:hAnsi="Arial" w:cs="Arial"/>
          <w:sz w:val="24"/>
          <w:szCs w:val="24"/>
        </w:rPr>
        <w:t xml:space="preserve"> El</w:t>
      </w:r>
      <w:r>
        <w:rPr>
          <w:rFonts w:ascii="Arial" w:hAnsi="Arial" w:cs="Arial"/>
          <w:sz w:val="24"/>
          <w:szCs w:val="24"/>
        </w:rPr>
        <w:t xml:space="preserve"> Secretario tendrá a su cargo además de l</w:t>
      </w:r>
      <w:r w:rsidR="003F112F">
        <w:rPr>
          <w:rFonts w:ascii="Arial" w:hAnsi="Arial" w:cs="Arial"/>
          <w:sz w:val="24"/>
          <w:szCs w:val="24"/>
        </w:rPr>
        <w:t>a</w:t>
      </w:r>
      <w:r>
        <w:rPr>
          <w:rFonts w:ascii="Arial" w:hAnsi="Arial" w:cs="Arial"/>
          <w:sz w:val="24"/>
          <w:szCs w:val="24"/>
        </w:rPr>
        <w:t>s funciones que le señalen los Estatutos, los reglamentos de la Sociedad y que le asigne la Asamblea General y el Gerente, las de suscribir los libros de Actas y de registro y la correspondencia de la Sociedad.</w:t>
      </w:r>
    </w:p>
    <w:p w:rsidR="005C7FE3" w:rsidRDefault="005C7FE3" w:rsidP="00780E66">
      <w:pPr>
        <w:pStyle w:val="Sinespaciado"/>
        <w:jc w:val="both"/>
        <w:rPr>
          <w:rFonts w:ascii="Arial" w:hAnsi="Arial" w:cs="Arial"/>
          <w:sz w:val="24"/>
          <w:szCs w:val="24"/>
        </w:rPr>
      </w:pPr>
    </w:p>
    <w:p w:rsidR="005C7FE3" w:rsidRDefault="005C7FE3" w:rsidP="00780E66">
      <w:pPr>
        <w:pStyle w:val="Sinespaciado"/>
        <w:jc w:val="both"/>
        <w:rPr>
          <w:rFonts w:ascii="Arial" w:hAnsi="Arial" w:cs="Arial"/>
          <w:sz w:val="24"/>
          <w:szCs w:val="24"/>
        </w:rPr>
      </w:pPr>
    </w:p>
    <w:p w:rsidR="00C161DD" w:rsidRDefault="00C161DD" w:rsidP="00780E66">
      <w:pPr>
        <w:pStyle w:val="Sinespaciado"/>
        <w:jc w:val="both"/>
        <w:rPr>
          <w:rFonts w:ascii="Arial" w:hAnsi="Arial" w:cs="Arial"/>
          <w:sz w:val="24"/>
          <w:szCs w:val="24"/>
        </w:rPr>
      </w:pPr>
    </w:p>
    <w:p w:rsidR="005C7FE3" w:rsidRPr="005C7FE3" w:rsidRDefault="005C7FE3" w:rsidP="005C7FE3">
      <w:pPr>
        <w:pStyle w:val="Sinespaciado"/>
        <w:jc w:val="center"/>
        <w:rPr>
          <w:rFonts w:ascii="Arial" w:hAnsi="Arial" w:cs="Arial"/>
          <w:b/>
          <w:sz w:val="24"/>
          <w:szCs w:val="24"/>
        </w:rPr>
      </w:pPr>
      <w:r w:rsidRPr="005C7FE3">
        <w:rPr>
          <w:rFonts w:ascii="Arial" w:hAnsi="Arial" w:cs="Arial"/>
          <w:b/>
          <w:sz w:val="24"/>
          <w:szCs w:val="24"/>
        </w:rPr>
        <w:t>CAPITULO VII</w:t>
      </w:r>
    </w:p>
    <w:p w:rsidR="00C161DD" w:rsidRDefault="005C7FE3" w:rsidP="005C7FE3">
      <w:pPr>
        <w:pStyle w:val="Sinespaciado"/>
        <w:jc w:val="center"/>
        <w:rPr>
          <w:rFonts w:ascii="Arial" w:hAnsi="Arial" w:cs="Arial"/>
          <w:b/>
          <w:sz w:val="24"/>
          <w:szCs w:val="24"/>
        </w:rPr>
      </w:pPr>
      <w:r w:rsidRPr="005C7FE3">
        <w:rPr>
          <w:rFonts w:ascii="Arial" w:hAnsi="Arial" w:cs="Arial"/>
          <w:b/>
          <w:sz w:val="24"/>
          <w:szCs w:val="24"/>
        </w:rPr>
        <w:t xml:space="preserve">EL BALANCE, LA DISTRIBUCION DE UTILIDADES </w:t>
      </w:r>
    </w:p>
    <w:p w:rsidR="005C7FE3" w:rsidRPr="005C7FE3" w:rsidRDefault="005C7FE3" w:rsidP="005C7FE3">
      <w:pPr>
        <w:pStyle w:val="Sinespaciado"/>
        <w:jc w:val="center"/>
        <w:rPr>
          <w:rFonts w:ascii="Arial" w:hAnsi="Arial" w:cs="Arial"/>
          <w:b/>
          <w:sz w:val="24"/>
          <w:szCs w:val="24"/>
        </w:rPr>
      </w:pPr>
      <w:r w:rsidRPr="005C7FE3">
        <w:rPr>
          <w:rFonts w:ascii="Arial" w:hAnsi="Arial" w:cs="Arial"/>
          <w:b/>
          <w:sz w:val="24"/>
          <w:szCs w:val="24"/>
        </w:rPr>
        <w:t>Y LA RESERVA</w:t>
      </w:r>
    </w:p>
    <w:p w:rsidR="005C7FE3" w:rsidRDefault="005C7FE3" w:rsidP="00780E66">
      <w:pPr>
        <w:pStyle w:val="Sinespaciado"/>
        <w:jc w:val="both"/>
        <w:rPr>
          <w:rFonts w:ascii="Arial" w:hAnsi="Arial" w:cs="Arial"/>
          <w:sz w:val="24"/>
          <w:szCs w:val="24"/>
        </w:rPr>
      </w:pPr>
    </w:p>
    <w:p w:rsidR="005C7FE3" w:rsidRPr="00780E66" w:rsidRDefault="005C7FE3" w:rsidP="00780E66">
      <w:pPr>
        <w:pStyle w:val="Sinespaciado"/>
        <w:jc w:val="both"/>
        <w:rPr>
          <w:rFonts w:ascii="Arial" w:hAnsi="Arial" w:cs="Arial"/>
          <w:sz w:val="24"/>
          <w:szCs w:val="24"/>
        </w:rPr>
      </w:pPr>
    </w:p>
    <w:p w:rsidR="00A573FF" w:rsidRDefault="005C7FE3" w:rsidP="00780E66">
      <w:pPr>
        <w:pStyle w:val="Sinespaciado"/>
        <w:jc w:val="both"/>
        <w:rPr>
          <w:rFonts w:ascii="Arial" w:hAnsi="Arial" w:cs="Arial"/>
          <w:sz w:val="24"/>
          <w:szCs w:val="24"/>
        </w:rPr>
      </w:pPr>
      <w:r w:rsidRPr="00A105AB">
        <w:rPr>
          <w:rFonts w:ascii="Arial" w:hAnsi="Arial" w:cs="Arial"/>
          <w:b/>
          <w:sz w:val="24"/>
          <w:szCs w:val="24"/>
        </w:rPr>
        <w:t>ARTICULO 39°.  BALANCES</w:t>
      </w:r>
      <w:r w:rsidR="003B482E" w:rsidRPr="00A105AB">
        <w:rPr>
          <w:rFonts w:ascii="Arial" w:hAnsi="Arial" w:cs="Arial"/>
          <w:b/>
          <w:sz w:val="24"/>
          <w:szCs w:val="24"/>
        </w:rPr>
        <w:t>:</w:t>
      </w:r>
      <w:r w:rsidR="003B482E">
        <w:rPr>
          <w:rFonts w:ascii="Arial" w:hAnsi="Arial" w:cs="Arial"/>
          <w:sz w:val="24"/>
          <w:szCs w:val="24"/>
        </w:rPr>
        <w:t xml:space="preserve"> El</w:t>
      </w:r>
      <w:r>
        <w:rPr>
          <w:rFonts w:ascii="Arial" w:hAnsi="Arial" w:cs="Arial"/>
          <w:sz w:val="24"/>
          <w:szCs w:val="24"/>
        </w:rPr>
        <w:t xml:space="preserve"> último día de cada mes se producirá un balance de prueba pormenorizado de las cuentas de la Compañía.</w:t>
      </w:r>
    </w:p>
    <w:p w:rsidR="005C7FE3" w:rsidRDefault="005C7FE3" w:rsidP="00780E66">
      <w:pPr>
        <w:pStyle w:val="Sinespaciado"/>
        <w:jc w:val="both"/>
        <w:rPr>
          <w:rFonts w:ascii="Arial" w:hAnsi="Arial" w:cs="Arial"/>
          <w:sz w:val="24"/>
          <w:szCs w:val="24"/>
        </w:rPr>
      </w:pPr>
    </w:p>
    <w:p w:rsidR="00E213CA" w:rsidRDefault="005C7FE3" w:rsidP="00780E66">
      <w:pPr>
        <w:pStyle w:val="Sinespaciado"/>
        <w:jc w:val="both"/>
        <w:rPr>
          <w:rFonts w:ascii="Arial" w:hAnsi="Arial" w:cs="Arial"/>
          <w:sz w:val="24"/>
          <w:szCs w:val="24"/>
        </w:rPr>
      </w:pPr>
      <w:r w:rsidRPr="00A105AB">
        <w:rPr>
          <w:rFonts w:ascii="Arial" w:hAnsi="Arial" w:cs="Arial"/>
          <w:b/>
          <w:sz w:val="24"/>
          <w:szCs w:val="24"/>
        </w:rPr>
        <w:t>ARTICULO 40°.  INVENTARIOS Y ESTADO DE PERDIDAS Y GANANCIAS</w:t>
      </w:r>
      <w:r w:rsidR="003B482E" w:rsidRPr="00A105AB">
        <w:rPr>
          <w:rFonts w:ascii="Arial" w:hAnsi="Arial" w:cs="Arial"/>
          <w:b/>
          <w:sz w:val="24"/>
          <w:szCs w:val="24"/>
        </w:rPr>
        <w:t>:</w:t>
      </w:r>
      <w:r w:rsidR="003B482E">
        <w:rPr>
          <w:rFonts w:ascii="Arial" w:hAnsi="Arial" w:cs="Arial"/>
          <w:sz w:val="24"/>
          <w:szCs w:val="24"/>
        </w:rPr>
        <w:t xml:space="preserve"> El</w:t>
      </w:r>
      <w:r>
        <w:rPr>
          <w:rFonts w:ascii="Arial" w:hAnsi="Arial" w:cs="Arial"/>
          <w:sz w:val="24"/>
          <w:szCs w:val="24"/>
        </w:rPr>
        <w:t xml:space="preserve"> </w:t>
      </w:r>
      <w:r w:rsidR="00E213CA">
        <w:rPr>
          <w:rFonts w:ascii="Arial" w:hAnsi="Arial" w:cs="Arial"/>
          <w:sz w:val="24"/>
          <w:szCs w:val="24"/>
        </w:rPr>
        <w:t>treinta y uno de diciembre de cada año se verificarán los asientos contables correspondientes al balance de prueba de esa misma fecha, se cortarán las cuentas y se producirá el Inventario General y el Estado de Pérdidas y Ganancias correspondiente al año fiscal, concluido en esta fecha.  Para determinar los resultados definitivos de las operaciones realizadas, será necesario que se hayan apropiado previamente de acuerdo con la Ley y las normas de contabilidad, las partidas necesarias para atender el deprecio, desvalorización y garantía del patrimonio social.</w:t>
      </w:r>
    </w:p>
    <w:p w:rsidR="00E213CA" w:rsidRDefault="00E213CA" w:rsidP="00780E66">
      <w:pPr>
        <w:pStyle w:val="Sinespaciado"/>
        <w:jc w:val="both"/>
        <w:rPr>
          <w:rFonts w:ascii="Arial" w:hAnsi="Arial" w:cs="Arial"/>
          <w:sz w:val="24"/>
          <w:szCs w:val="24"/>
        </w:rPr>
      </w:pPr>
    </w:p>
    <w:p w:rsidR="00E213CA" w:rsidRDefault="00E213CA" w:rsidP="00780E66">
      <w:pPr>
        <w:pStyle w:val="Sinespaciado"/>
        <w:jc w:val="both"/>
        <w:rPr>
          <w:rFonts w:ascii="Arial" w:hAnsi="Arial" w:cs="Arial"/>
          <w:sz w:val="24"/>
          <w:szCs w:val="24"/>
        </w:rPr>
      </w:pPr>
      <w:r w:rsidRPr="00A105AB">
        <w:rPr>
          <w:rFonts w:ascii="Arial" w:hAnsi="Arial" w:cs="Arial"/>
          <w:b/>
          <w:sz w:val="24"/>
          <w:szCs w:val="24"/>
        </w:rPr>
        <w:t>ARTICULO 41°.  BALANCE GENERAL:</w:t>
      </w:r>
      <w:r>
        <w:rPr>
          <w:rFonts w:ascii="Arial" w:hAnsi="Arial" w:cs="Arial"/>
          <w:sz w:val="24"/>
          <w:szCs w:val="24"/>
        </w:rPr>
        <w:t xml:space="preserve">  Determinados los resultados finales del ejercicio, se procederá a la elaboración del Balance General a 31 de diciembre de cada año, el cual se someterá a la aprobación de la Asamblea General de Accionistas, junto con el Estado de Pérdidas y Ganancias del ejercicio.</w:t>
      </w:r>
    </w:p>
    <w:p w:rsidR="003B482E" w:rsidRDefault="003B482E" w:rsidP="00780E66">
      <w:pPr>
        <w:pStyle w:val="Sinespaciado"/>
        <w:jc w:val="both"/>
        <w:rPr>
          <w:rFonts w:ascii="Arial" w:hAnsi="Arial" w:cs="Arial"/>
          <w:sz w:val="24"/>
          <w:szCs w:val="24"/>
        </w:rPr>
      </w:pPr>
    </w:p>
    <w:p w:rsidR="003B482E" w:rsidRDefault="003B482E" w:rsidP="00780E66">
      <w:pPr>
        <w:pStyle w:val="Sinespaciado"/>
        <w:jc w:val="both"/>
        <w:rPr>
          <w:rFonts w:ascii="Arial" w:hAnsi="Arial" w:cs="Arial"/>
          <w:sz w:val="24"/>
          <w:szCs w:val="24"/>
        </w:rPr>
      </w:pPr>
      <w:r w:rsidRPr="00A105AB">
        <w:rPr>
          <w:rFonts w:ascii="Arial" w:hAnsi="Arial" w:cs="Arial"/>
          <w:b/>
          <w:sz w:val="24"/>
          <w:szCs w:val="24"/>
        </w:rPr>
        <w:t>ARTICULO 42°.  RESERVA LEGAL</w:t>
      </w:r>
      <w:r w:rsidR="00A105AB" w:rsidRPr="00A105AB">
        <w:rPr>
          <w:rFonts w:ascii="Arial" w:hAnsi="Arial" w:cs="Arial"/>
          <w:b/>
          <w:sz w:val="24"/>
          <w:szCs w:val="24"/>
        </w:rPr>
        <w:t>:</w:t>
      </w:r>
      <w:r w:rsidR="00A105AB">
        <w:rPr>
          <w:rFonts w:ascii="Arial" w:hAnsi="Arial" w:cs="Arial"/>
          <w:sz w:val="24"/>
          <w:szCs w:val="24"/>
        </w:rPr>
        <w:t xml:space="preserve"> De</w:t>
      </w:r>
      <w:r>
        <w:rPr>
          <w:rFonts w:ascii="Arial" w:hAnsi="Arial" w:cs="Arial"/>
          <w:sz w:val="24"/>
          <w:szCs w:val="24"/>
        </w:rPr>
        <w:t xml:space="preserve"> las utilidades líquidas determinadas por los Estatutos financieros, se destinará un diez por ciento  (10%) para la formación e incremento de la reserva legal, hasta completar el cincuenta por ciento  (50%)  del capital suscrito.  En caso de que este último porcentaje disminuyere por cualquier causa, la Sociedad deberá seguir apropiando el mismo diez por ciento  (10%) hasta cuando la reserva legal alcance nuevamente el límite fijado.</w:t>
      </w:r>
    </w:p>
    <w:p w:rsidR="003B482E" w:rsidRDefault="003B482E" w:rsidP="00780E66">
      <w:pPr>
        <w:pStyle w:val="Sinespaciado"/>
        <w:jc w:val="both"/>
        <w:rPr>
          <w:rFonts w:ascii="Arial" w:hAnsi="Arial" w:cs="Arial"/>
          <w:sz w:val="24"/>
          <w:szCs w:val="24"/>
        </w:rPr>
      </w:pPr>
    </w:p>
    <w:p w:rsidR="003B482E" w:rsidRDefault="003B482E" w:rsidP="00780E66">
      <w:pPr>
        <w:pStyle w:val="Sinespaciado"/>
        <w:jc w:val="both"/>
        <w:rPr>
          <w:rFonts w:ascii="Arial" w:hAnsi="Arial" w:cs="Arial"/>
          <w:sz w:val="24"/>
          <w:szCs w:val="24"/>
        </w:rPr>
      </w:pPr>
      <w:r w:rsidRPr="00A105AB">
        <w:rPr>
          <w:rFonts w:ascii="Arial" w:hAnsi="Arial" w:cs="Arial"/>
          <w:b/>
          <w:sz w:val="24"/>
          <w:szCs w:val="24"/>
        </w:rPr>
        <w:t>ARTICULO 43°.  RESERVAS ESPECIALES</w:t>
      </w:r>
      <w:r w:rsidR="00A105AB" w:rsidRPr="00A105AB">
        <w:rPr>
          <w:rFonts w:ascii="Arial" w:hAnsi="Arial" w:cs="Arial"/>
          <w:b/>
          <w:sz w:val="24"/>
          <w:szCs w:val="24"/>
        </w:rPr>
        <w:t>:</w:t>
      </w:r>
      <w:r w:rsidR="00A105AB">
        <w:rPr>
          <w:rFonts w:ascii="Arial" w:hAnsi="Arial" w:cs="Arial"/>
          <w:sz w:val="24"/>
          <w:szCs w:val="24"/>
        </w:rPr>
        <w:t xml:space="preserve"> La</w:t>
      </w:r>
      <w:r>
        <w:rPr>
          <w:rFonts w:ascii="Arial" w:hAnsi="Arial" w:cs="Arial"/>
          <w:sz w:val="24"/>
          <w:szCs w:val="24"/>
        </w:rPr>
        <w:t xml:space="preserve"> Asamblea General de Accionistas podrá crear, si lo estima conveniente,  </w:t>
      </w:r>
      <w:r w:rsidR="00A105AB">
        <w:rPr>
          <w:rFonts w:ascii="Arial" w:hAnsi="Arial" w:cs="Arial"/>
          <w:sz w:val="24"/>
          <w:szCs w:val="24"/>
        </w:rPr>
        <w:t>cualquier clase de reservas, tomadas de las utilidades líquidas y una vez deducida la suma necesaria para la Reserva Legal, siempre que tengan una destinación especial y justificada conforme a la Ley.</w:t>
      </w:r>
    </w:p>
    <w:p w:rsidR="00A105AB" w:rsidRDefault="00A105AB" w:rsidP="00780E66">
      <w:pPr>
        <w:pStyle w:val="Sinespaciado"/>
        <w:jc w:val="both"/>
        <w:rPr>
          <w:rFonts w:ascii="Arial" w:hAnsi="Arial" w:cs="Arial"/>
          <w:sz w:val="24"/>
          <w:szCs w:val="24"/>
        </w:rPr>
      </w:pPr>
    </w:p>
    <w:p w:rsidR="00A105AB" w:rsidRDefault="00A105AB" w:rsidP="00780E66">
      <w:pPr>
        <w:pStyle w:val="Sinespaciado"/>
        <w:jc w:val="both"/>
        <w:rPr>
          <w:rFonts w:ascii="Arial" w:hAnsi="Arial" w:cs="Arial"/>
          <w:sz w:val="24"/>
          <w:szCs w:val="24"/>
        </w:rPr>
      </w:pPr>
      <w:r w:rsidRPr="00A105AB">
        <w:rPr>
          <w:rFonts w:ascii="Arial" w:hAnsi="Arial" w:cs="Arial"/>
          <w:b/>
          <w:sz w:val="24"/>
          <w:szCs w:val="24"/>
        </w:rPr>
        <w:t>ARTICULO 44°.  DIVIDENDOS:</w:t>
      </w:r>
      <w:r>
        <w:rPr>
          <w:rFonts w:ascii="Arial" w:hAnsi="Arial" w:cs="Arial"/>
          <w:sz w:val="24"/>
          <w:szCs w:val="24"/>
        </w:rPr>
        <w:t xml:space="preserve"> La Asamblea General, una vez aprobado el balance, el estado de pérdidas y ganancias y destinadas las sumas correspondientes a la Reserva Legas y a la que ella estime, fijará el monto del dividendo.</w:t>
      </w:r>
    </w:p>
    <w:p w:rsidR="00A105AB" w:rsidRDefault="00A105AB" w:rsidP="00780E66">
      <w:pPr>
        <w:pStyle w:val="Sinespaciado"/>
        <w:jc w:val="both"/>
        <w:rPr>
          <w:rFonts w:ascii="Arial" w:hAnsi="Arial" w:cs="Arial"/>
          <w:sz w:val="24"/>
          <w:szCs w:val="24"/>
        </w:rPr>
      </w:pPr>
    </w:p>
    <w:p w:rsidR="00A105AB" w:rsidRDefault="00A105AB" w:rsidP="00780E66">
      <w:pPr>
        <w:pStyle w:val="Sinespaciado"/>
        <w:jc w:val="both"/>
        <w:rPr>
          <w:rFonts w:ascii="Arial" w:hAnsi="Arial" w:cs="Arial"/>
          <w:sz w:val="24"/>
          <w:szCs w:val="24"/>
        </w:rPr>
      </w:pPr>
    </w:p>
    <w:p w:rsidR="00A105AB" w:rsidRPr="00B46C14" w:rsidRDefault="00A105AB" w:rsidP="00B46C14">
      <w:pPr>
        <w:pStyle w:val="Sinespaciado"/>
        <w:jc w:val="center"/>
        <w:rPr>
          <w:rFonts w:ascii="Arial" w:hAnsi="Arial" w:cs="Arial"/>
          <w:b/>
          <w:sz w:val="24"/>
          <w:szCs w:val="24"/>
        </w:rPr>
      </w:pPr>
      <w:r w:rsidRPr="00B46C14">
        <w:rPr>
          <w:rFonts w:ascii="Arial" w:hAnsi="Arial" w:cs="Arial"/>
          <w:b/>
          <w:sz w:val="24"/>
          <w:szCs w:val="24"/>
        </w:rPr>
        <w:t>CAPITULO VIII</w:t>
      </w:r>
    </w:p>
    <w:p w:rsidR="00A105AB" w:rsidRDefault="00A105AB" w:rsidP="00B46C14">
      <w:pPr>
        <w:pStyle w:val="Sinespaciado"/>
        <w:jc w:val="center"/>
        <w:rPr>
          <w:rFonts w:ascii="Arial" w:hAnsi="Arial" w:cs="Arial"/>
          <w:b/>
          <w:sz w:val="24"/>
          <w:szCs w:val="24"/>
        </w:rPr>
      </w:pPr>
      <w:r w:rsidRPr="00B46C14">
        <w:rPr>
          <w:rFonts w:ascii="Arial" w:hAnsi="Arial" w:cs="Arial"/>
          <w:b/>
          <w:sz w:val="24"/>
          <w:szCs w:val="24"/>
        </w:rPr>
        <w:t>DISOLUCION Y LIQUIDACION</w:t>
      </w:r>
    </w:p>
    <w:p w:rsidR="00B46C14" w:rsidRPr="00B46C14" w:rsidRDefault="00B46C14" w:rsidP="00B46C14">
      <w:pPr>
        <w:pStyle w:val="Sinespaciado"/>
        <w:jc w:val="center"/>
        <w:rPr>
          <w:rFonts w:ascii="Arial" w:hAnsi="Arial" w:cs="Arial"/>
          <w:b/>
          <w:sz w:val="24"/>
          <w:szCs w:val="24"/>
        </w:rPr>
      </w:pPr>
    </w:p>
    <w:p w:rsidR="00A105AB" w:rsidRDefault="00A105AB" w:rsidP="00780E66">
      <w:pPr>
        <w:pStyle w:val="Sinespaciado"/>
        <w:jc w:val="both"/>
        <w:rPr>
          <w:rFonts w:ascii="Arial" w:hAnsi="Arial" w:cs="Arial"/>
          <w:sz w:val="24"/>
          <w:szCs w:val="24"/>
        </w:rPr>
      </w:pPr>
    </w:p>
    <w:p w:rsidR="00A105AB" w:rsidRDefault="00A105AB" w:rsidP="00780E66">
      <w:pPr>
        <w:pStyle w:val="Sinespaciado"/>
        <w:jc w:val="both"/>
        <w:rPr>
          <w:rFonts w:ascii="Arial" w:hAnsi="Arial" w:cs="Arial"/>
          <w:sz w:val="24"/>
          <w:szCs w:val="24"/>
        </w:rPr>
      </w:pPr>
      <w:r w:rsidRPr="00514EF1">
        <w:rPr>
          <w:rFonts w:ascii="Arial" w:hAnsi="Arial" w:cs="Arial"/>
          <w:b/>
          <w:sz w:val="24"/>
          <w:szCs w:val="24"/>
        </w:rPr>
        <w:t>ARTICULO 45°.  DISOLUCIÓN</w:t>
      </w:r>
      <w:r w:rsidR="00514EF1" w:rsidRPr="00514EF1">
        <w:rPr>
          <w:rFonts w:ascii="Arial" w:hAnsi="Arial" w:cs="Arial"/>
          <w:b/>
          <w:sz w:val="24"/>
          <w:szCs w:val="24"/>
        </w:rPr>
        <w:t>:</w:t>
      </w:r>
      <w:r w:rsidR="00514EF1">
        <w:rPr>
          <w:rFonts w:ascii="Arial" w:hAnsi="Arial" w:cs="Arial"/>
          <w:sz w:val="24"/>
          <w:szCs w:val="24"/>
        </w:rPr>
        <w:t xml:space="preserve"> La</w:t>
      </w:r>
      <w:r>
        <w:rPr>
          <w:rFonts w:ascii="Arial" w:hAnsi="Arial" w:cs="Arial"/>
          <w:sz w:val="24"/>
          <w:szCs w:val="24"/>
        </w:rPr>
        <w:t xml:space="preserve"> Sociedad se disolverá:</w:t>
      </w:r>
    </w:p>
    <w:p w:rsidR="00A105AB" w:rsidRDefault="00B46C14" w:rsidP="00B46C14">
      <w:pPr>
        <w:pStyle w:val="Sinespaciado"/>
        <w:jc w:val="both"/>
        <w:rPr>
          <w:rFonts w:ascii="Arial" w:hAnsi="Arial" w:cs="Arial"/>
          <w:sz w:val="24"/>
          <w:szCs w:val="24"/>
        </w:rPr>
      </w:pPr>
      <w:r w:rsidRPr="00514EF1">
        <w:rPr>
          <w:rFonts w:ascii="Arial" w:hAnsi="Arial" w:cs="Arial"/>
          <w:b/>
          <w:sz w:val="24"/>
          <w:szCs w:val="24"/>
        </w:rPr>
        <w:t>a)</w:t>
      </w:r>
      <w:r>
        <w:rPr>
          <w:rFonts w:ascii="Arial" w:hAnsi="Arial" w:cs="Arial"/>
          <w:sz w:val="24"/>
          <w:szCs w:val="24"/>
        </w:rPr>
        <w:t xml:space="preserve"> Por el vencimiento del plazo señalado para su duración, sin que haya sido previamente prorrogado.</w:t>
      </w:r>
    </w:p>
    <w:p w:rsidR="00B46C14" w:rsidRDefault="00B46C14" w:rsidP="00B46C14">
      <w:pPr>
        <w:pStyle w:val="Sinespaciado"/>
        <w:jc w:val="both"/>
        <w:rPr>
          <w:rFonts w:ascii="Arial" w:hAnsi="Arial" w:cs="Arial"/>
          <w:sz w:val="24"/>
          <w:szCs w:val="24"/>
        </w:rPr>
      </w:pPr>
      <w:r w:rsidRPr="00514EF1">
        <w:rPr>
          <w:rFonts w:ascii="Arial" w:hAnsi="Arial" w:cs="Arial"/>
          <w:b/>
          <w:sz w:val="24"/>
          <w:szCs w:val="24"/>
        </w:rPr>
        <w:t>b)</w:t>
      </w:r>
      <w:r>
        <w:rPr>
          <w:rFonts w:ascii="Arial" w:hAnsi="Arial" w:cs="Arial"/>
          <w:sz w:val="24"/>
          <w:szCs w:val="24"/>
        </w:rPr>
        <w:t xml:space="preserve"> por la imposibilidad de desarrollar las actividades previstas en el objeto social</w:t>
      </w:r>
    </w:p>
    <w:p w:rsidR="00B46C14" w:rsidRDefault="00B46C14" w:rsidP="00B46C14">
      <w:pPr>
        <w:pStyle w:val="Sinespaciado"/>
        <w:jc w:val="both"/>
        <w:rPr>
          <w:rFonts w:ascii="Arial" w:hAnsi="Arial" w:cs="Arial"/>
          <w:sz w:val="24"/>
          <w:szCs w:val="24"/>
        </w:rPr>
      </w:pPr>
      <w:r w:rsidRPr="00514EF1">
        <w:rPr>
          <w:rFonts w:ascii="Arial" w:hAnsi="Arial" w:cs="Arial"/>
          <w:b/>
          <w:sz w:val="24"/>
          <w:szCs w:val="24"/>
        </w:rPr>
        <w:lastRenderedPageBreak/>
        <w:t>c)</w:t>
      </w:r>
      <w:r>
        <w:rPr>
          <w:rFonts w:ascii="Arial" w:hAnsi="Arial" w:cs="Arial"/>
          <w:sz w:val="24"/>
          <w:szCs w:val="24"/>
        </w:rPr>
        <w:t xml:space="preserve">  Porque las pérdidas hayan agotado las reservas y alcancen el cincuenta por ciento del capital suscrito.</w:t>
      </w:r>
    </w:p>
    <w:p w:rsidR="00B46C14" w:rsidRDefault="00B46C14" w:rsidP="00B46C14">
      <w:pPr>
        <w:pStyle w:val="Sinespaciado"/>
        <w:jc w:val="both"/>
        <w:rPr>
          <w:rFonts w:ascii="Arial" w:hAnsi="Arial" w:cs="Arial"/>
          <w:sz w:val="24"/>
          <w:szCs w:val="24"/>
        </w:rPr>
      </w:pPr>
      <w:r w:rsidRPr="00514EF1">
        <w:rPr>
          <w:rFonts w:ascii="Arial" w:hAnsi="Arial" w:cs="Arial"/>
          <w:b/>
          <w:sz w:val="24"/>
          <w:szCs w:val="24"/>
        </w:rPr>
        <w:t>d)</w:t>
      </w:r>
      <w:r>
        <w:rPr>
          <w:rFonts w:ascii="Arial" w:hAnsi="Arial" w:cs="Arial"/>
          <w:sz w:val="24"/>
          <w:szCs w:val="24"/>
        </w:rPr>
        <w:t xml:space="preserve">  Por decisión de la Asamblea General de Accionistas tomada de acuerdo con estos Estatutos y debidamente solemnizada o del accionista único</w:t>
      </w:r>
    </w:p>
    <w:p w:rsidR="00B46C14" w:rsidRDefault="00B46C14" w:rsidP="00B46C14">
      <w:pPr>
        <w:pStyle w:val="Sinespaciado"/>
        <w:jc w:val="both"/>
        <w:rPr>
          <w:rFonts w:ascii="Arial" w:hAnsi="Arial" w:cs="Arial"/>
          <w:sz w:val="24"/>
          <w:szCs w:val="24"/>
        </w:rPr>
      </w:pPr>
      <w:r w:rsidRPr="00514EF1">
        <w:rPr>
          <w:rFonts w:ascii="Arial" w:hAnsi="Arial" w:cs="Arial"/>
          <w:b/>
          <w:sz w:val="24"/>
          <w:szCs w:val="24"/>
        </w:rPr>
        <w:t>e)</w:t>
      </w:r>
      <w:r>
        <w:rPr>
          <w:rFonts w:ascii="Arial" w:hAnsi="Arial" w:cs="Arial"/>
          <w:sz w:val="24"/>
          <w:szCs w:val="24"/>
        </w:rPr>
        <w:t xml:space="preserve">  Por todas las demás causales legales.</w:t>
      </w:r>
    </w:p>
    <w:p w:rsidR="00B46C14" w:rsidRDefault="00B46C14" w:rsidP="00B46C14">
      <w:pPr>
        <w:pStyle w:val="Sinespaciado"/>
        <w:jc w:val="both"/>
        <w:rPr>
          <w:rFonts w:ascii="Arial" w:hAnsi="Arial" w:cs="Arial"/>
          <w:sz w:val="24"/>
          <w:szCs w:val="24"/>
        </w:rPr>
      </w:pPr>
    </w:p>
    <w:p w:rsidR="00E213CA" w:rsidRDefault="00B46C14" w:rsidP="00780E66">
      <w:pPr>
        <w:pStyle w:val="Sinespaciado"/>
        <w:jc w:val="both"/>
        <w:rPr>
          <w:rFonts w:ascii="Arial" w:hAnsi="Arial" w:cs="Arial"/>
          <w:sz w:val="24"/>
          <w:szCs w:val="24"/>
        </w:rPr>
      </w:pPr>
      <w:r w:rsidRPr="00514EF1">
        <w:rPr>
          <w:rFonts w:ascii="Arial" w:hAnsi="Arial" w:cs="Arial"/>
          <w:b/>
          <w:sz w:val="24"/>
          <w:szCs w:val="24"/>
        </w:rPr>
        <w:t>ARTICULO 46°.  SOLEMNIDADES</w:t>
      </w:r>
      <w:r w:rsidR="00514EF1" w:rsidRPr="00514EF1">
        <w:rPr>
          <w:rFonts w:ascii="Arial" w:hAnsi="Arial" w:cs="Arial"/>
          <w:b/>
          <w:sz w:val="24"/>
          <w:szCs w:val="24"/>
        </w:rPr>
        <w:t>:</w:t>
      </w:r>
      <w:r w:rsidR="00514EF1">
        <w:rPr>
          <w:rFonts w:ascii="Arial" w:hAnsi="Arial" w:cs="Arial"/>
          <w:sz w:val="24"/>
          <w:szCs w:val="24"/>
        </w:rPr>
        <w:t xml:space="preserve"> Llegado</w:t>
      </w:r>
      <w:r>
        <w:rPr>
          <w:rFonts w:ascii="Arial" w:hAnsi="Arial" w:cs="Arial"/>
          <w:sz w:val="24"/>
          <w:szCs w:val="24"/>
        </w:rPr>
        <w:t xml:space="preserve"> el momento de la disolución por causa legal o alguna de las previstas en estos Estatutos, el Gerente consignará este hecho por escritura pública y dará cumplimiento a las demás formalidades legales, siempre que ello fuere necesario.</w:t>
      </w:r>
    </w:p>
    <w:p w:rsidR="00B46C14" w:rsidRDefault="00B46C14" w:rsidP="00780E66">
      <w:pPr>
        <w:pStyle w:val="Sinespaciado"/>
        <w:jc w:val="both"/>
        <w:rPr>
          <w:rFonts w:ascii="Arial" w:hAnsi="Arial" w:cs="Arial"/>
          <w:sz w:val="24"/>
          <w:szCs w:val="24"/>
        </w:rPr>
      </w:pPr>
    </w:p>
    <w:p w:rsidR="00B46C14" w:rsidRDefault="00B46C14" w:rsidP="00780E66">
      <w:pPr>
        <w:pStyle w:val="Sinespaciado"/>
        <w:jc w:val="both"/>
        <w:rPr>
          <w:rFonts w:ascii="Arial" w:hAnsi="Arial" w:cs="Arial"/>
          <w:sz w:val="24"/>
          <w:szCs w:val="24"/>
        </w:rPr>
      </w:pPr>
      <w:r w:rsidRPr="00514EF1">
        <w:rPr>
          <w:rFonts w:ascii="Arial" w:hAnsi="Arial" w:cs="Arial"/>
          <w:b/>
          <w:sz w:val="24"/>
          <w:szCs w:val="24"/>
        </w:rPr>
        <w:t>ARTICULO 47°.  LIQUIDADOR</w:t>
      </w:r>
      <w:r w:rsidR="00514EF1" w:rsidRPr="00514EF1">
        <w:rPr>
          <w:rFonts w:ascii="Arial" w:hAnsi="Arial" w:cs="Arial"/>
          <w:b/>
          <w:sz w:val="24"/>
          <w:szCs w:val="24"/>
        </w:rPr>
        <w:t>:</w:t>
      </w:r>
      <w:r w:rsidR="00514EF1">
        <w:rPr>
          <w:rFonts w:ascii="Arial" w:hAnsi="Arial" w:cs="Arial"/>
          <w:sz w:val="24"/>
          <w:szCs w:val="24"/>
        </w:rPr>
        <w:t xml:space="preserve"> La</w:t>
      </w:r>
      <w:r>
        <w:rPr>
          <w:rFonts w:ascii="Arial" w:hAnsi="Arial" w:cs="Arial"/>
          <w:sz w:val="24"/>
          <w:szCs w:val="24"/>
        </w:rPr>
        <w:t xml:space="preserve"> liquidación se adelantará por persona o personas designadas por la Asamblea General de Accionistas.  Para cada liquidador que se nombre se designará un suplente quien reemplazará al principal en sus faltas absolutas, </w:t>
      </w:r>
      <w:r w:rsidR="00514EF1">
        <w:rPr>
          <w:rFonts w:ascii="Arial" w:hAnsi="Arial" w:cs="Arial"/>
          <w:sz w:val="24"/>
          <w:szCs w:val="24"/>
        </w:rPr>
        <w:t>temporales o accidentales.  Si la Asamblea designare varios liquidadores, estos obrarán separadamente a menos que aquella indique lo contrario.  Mientras la Asamblea no haga el nombramiento de liquidador o liquidadores de la Sociedad, ejercerá tales funciones el Gerente quien será reemplazado por su respectivo suplente.</w:t>
      </w:r>
    </w:p>
    <w:p w:rsidR="00514EF1" w:rsidRDefault="00514EF1" w:rsidP="00780E66">
      <w:pPr>
        <w:pStyle w:val="Sinespaciado"/>
        <w:jc w:val="both"/>
        <w:rPr>
          <w:rFonts w:ascii="Arial" w:hAnsi="Arial" w:cs="Arial"/>
          <w:sz w:val="24"/>
          <w:szCs w:val="24"/>
        </w:rPr>
      </w:pPr>
    </w:p>
    <w:p w:rsidR="00514EF1" w:rsidRDefault="00514EF1" w:rsidP="00780E66">
      <w:pPr>
        <w:pStyle w:val="Sinespaciado"/>
        <w:jc w:val="both"/>
        <w:rPr>
          <w:rFonts w:ascii="Arial" w:hAnsi="Arial" w:cs="Arial"/>
          <w:sz w:val="24"/>
          <w:szCs w:val="24"/>
        </w:rPr>
      </w:pPr>
      <w:r w:rsidRPr="00514EF1">
        <w:rPr>
          <w:rFonts w:ascii="Arial" w:hAnsi="Arial" w:cs="Arial"/>
          <w:b/>
          <w:sz w:val="24"/>
          <w:szCs w:val="24"/>
        </w:rPr>
        <w:t>ARTICULO 48°.  FUNCIONES DEL LIQUIDADOR:</w:t>
      </w:r>
      <w:r>
        <w:rPr>
          <w:rFonts w:ascii="Arial" w:hAnsi="Arial" w:cs="Arial"/>
          <w:sz w:val="24"/>
          <w:szCs w:val="24"/>
        </w:rPr>
        <w:t xml:space="preserve"> El liquidador se ajustará en el desarrollo de su cargo a las funciones que le señale la Asamblea General de Accionistas y a las determinadas en el Código de Comercio.  La liquidación tendrá por objeto la conversión en dinero del patrimonio Social y el pago de las obligaciones a cargo de la empresa.</w:t>
      </w:r>
    </w:p>
    <w:p w:rsidR="005C7FE3" w:rsidRDefault="00E213CA" w:rsidP="00780E66">
      <w:pPr>
        <w:pStyle w:val="Sinespaciado"/>
        <w:jc w:val="both"/>
        <w:rPr>
          <w:rFonts w:ascii="Arial" w:hAnsi="Arial" w:cs="Arial"/>
          <w:sz w:val="24"/>
          <w:szCs w:val="24"/>
        </w:rPr>
      </w:pPr>
      <w:r>
        <w:rPr>
          <w:rFonts w:ascii="Arial" w:hAnsi="Arial" w:cs="Arial"/>
          <w:sz w:val="24"/>
          <w:szCs w:val="24"/>
        </w:rPr>
        <w:t xml:space="preserve"> </w:t>
      </w:r>
    </w:p>
    <w:p w:rsidR="00514EF1" w:rsidRDefault="00514EF1" w:rsidP="00780E66">
      <w:pPr>
        <w:pStyle w:val="Sinespaciado"/>
        <w:jc w:val="both"/>
        <w:rPr>
          <w:rFonts w:ascii="Arial" w:hAnsi="Arial" w:cs="Arial"/>
          <w:sz w:val="24"/>
          <w:szCs w:val="24"/>
        </w:rPr>
      </w:pPr>
      <w:r w:rsidRPr="00514EF1">
        <w:rPr>
          <w:rFonts w:ascii="Arial" w:hAnsi="Arial" w:cs="Arial"/>
          <w:b/>
          <w:sz w:val="24"/>
          <w:szCs w:val="24"/>
        </w:rPr>
        <w:t xml:space="preserve">ARTICULO 49°.  DIVISION: </w:t>
      </w:r>
      <w:r>
        <w:rPr>
          <w:rFonts w:ascii="Arial" w:hAnsi="Arial" w:cs="Arial"/>
          <w:sz w:val="24"/>
          <w:szCs w:val="24"/>
        </w:rPr>
        <w:t>Concluida la liquidación, el liquidador formulará la cuenta final de su gestión y el Acta de distribución entre los accionistas y convocará a Asamblea General de Accionistas, de acuerdo con la Ley, para someterlas a su aprobación y para que ésta decrete la división de los haberes.  La división comprende la entrega a los accionistas de sus dividendos de liquidación, en lo que el liquidador se ceñirá a las disposiciones legales vigentes.  La distribución entre los accionistas deberá hacerse en dinero, a menos que la Asamblea General de Accionistas disponga otra cosa, con el voto favorable de personas que representen por lo menos el setenta por ciento  (70%)  de las acciones presentes.</w:t>
      </w:r>
    </w:p>
    <w:p w:rsidR="00514EF1" w:rsidRDefault="00514EF1" w:rsidP="00780E66">
      <w:pPr>
        <w:pStyle w:val="Sinespaciado"/>
        <w:jc w:val="both"/>
        <w:rPr>
          <w:rFonts w:ascii="Arial" w:hAnsi="Arial" w:cs="Arial"/>
          <w:sz w:val="24"/>
          <w:szCs w:val="24"/>
        </w:rPr>
      </w:pPr>
    </w:p>
    <w:p w:rsidR="00514EF1" w:rsidRDefault="00514EF1" w:rsidP="00780E66">
      <w:pPr>
        <w:pStyle w:val="Sinespaciado"/>
        <w:jc w:val="both"/>
        <w:rPr>
          <w:rFonts w:ascii="Arial" w:hAnsi="Arial" w:cs="Arial"/>
          <w:sz w:val="24"/>
          <w:szCs w:val="24"/>
        </w:rPr>
      </w:pPr>
      <w:r w:rsidRPr="00433F0B">
        <w:rPr>
          <w:rFonts w:ascii="Arial" w:hAnsi="Arial" w:cs="Arial"/>
          <w:b/>
          <w:sz w:val="24"/>
          <w:szCs w:val="24"/>
        </w:rPr>
        <w:t>ARTICULO 50°.  FINIQUITO</w:t>
      </w:r>
      <w:r w:rsidR="00433F0B" w:rsidRPr="00433F0B">
        <w:rPr>
          <w:rFonts w:ascii="Arial" w:hAnsi="Arial" w:cs="Arial"/>
          <w:b/>
          <w:sz w:val="24"/>
          <w:szCs w:val="24"/>
        </w:rPr>
        <w:t>:</w:t>
      </w:r>
      <w:r w:rsidR="00433F0B">
        <w:rPr>
          <w:rFonts w:ascii="Arial" w:hAnsi="Arial" w:cs="Arial"/>
          <w:sz w:val="24"/>
          <w:szCs w:val="24"/>
        </w:rPr>
        <w:t xml:space="preserve"> Corresponde</w:t>
      </w:r>
      <w:r>
        <w:rPr>
          <w:rFonts w:ascii="Arial" w:hAnsi="Arial" w:cs="Arial"/>
          <w:sz w:val="24"/>
          <w:szCs w:val="24"/>
        </w:rPr>
        <w:t xml:space="preserve"> a la Asamblea General, aprobar las cuentas de la liquidación y darles el finiquito al trabajo final del Liquidador.</w:t>
      </w:r>
    </w:p>
    <w:p w:rsidR="00514EF1" w:rsidRDefault="00514EF1" w:rsidP="00780E66">
      <w:pPr>
        <w:pStyle w:val="Sinespaciado"/>
        <w:jc w:val="both"/>
        <w:rPr>
          <w:rFonts w:ascii="Arial" w:hAnsi="Arial" w:cs="Arial"/>
          <w:sz w:val="24"/>
          <w:szCs w:val="24"/>
        </w:rPr>
      </w:pPr>
    </w:p>
    <w:p w:rsidR="00514EF1" w:rsidRDefault="00514EF1" w:rsidP="00780E66">
      <w:pPr>
        <w:pStyle w:val="Sinespaciado"/>
        <w:jc w:val="both"/>
        <w:rPr>
          <w:rFonts w:ascii="Arial" w:hAnsi="Arial" w:cs="Arial"/>
          <w:sz w:val="24"/>
          <w:szCs w:val="24"/>
        </w:rPr>
      </w:pPr>
      <w:r w:rsidRPr="00433F0B">
        <w:rPr>
          <w:rFonts w:ascii="Arial" w:hAnsi="Arial" w:cs="Arial"/>
          <w:b/>
          <w:sz w:val="24"/>
          <w:szCs w:val="24"/>
        </w:rPr>
        <w:t>ARTICULO 51°.  FACULTADES DE LA ASAMBLEA:</w:t>
      </w:r>
      <w:r>
        <w:rPr>
          <w:rFonts w:ascii="Arial" w:hAnsi="Arial" w:cs="Arial"/>
          <w:sz w:val="24"/>
          <w:szCs w:val="24"/>
        </w:rPr>
        <w:t xml:space="preserve">  Durante el período de la liquidación la Asamblea General de Accionistas conservará sus funciones estatutarias, limitadas únicamente cuando sean compatibles con el nuevo estado de la compañía y deberá reunirse ordinariamente para conocer los Estados de liquidación que le deban presentar los liquidadores para confirmar o revocar el nombramiento de éstos y de los revisores, reformar sus poderes o atribuciones y tomar todas las medidas que tiendan a la pronta y oportuna cláusula de la  </w:t>
      </w:r>
      <w:r>
        <w:rPr>
          <w:rFonts w:ascii="Arial" w:hAnsi="Arial" w:cs="Arial"/>
          <w:sz w:val="24"/>
          <w:szCs w:val="24"/>
        </w:rPr>
        <w:lastRenderedPageBreak/>
        <w:t>liquidación.  La Asamblea podrá ser convocada extraordinariamente por el Liquidador o Liquidadores.</w:t>
      </w:r>
    </w:p>
    <w:p w:rsidR="00514EF1" w:rsidRDefault="00514EF1" w:rsidP="00780E66">
      <w:pPr>
        <w:pStyle w:val="Sinespaciado"/>
        <w:jc w:val="both"/>
        <w:rPr>
          <w:rFonts w:ascii="Arial" w:hAnsi="Arial" w:cs="Arial"/>
          <w:sz w:val="24"/>
          <w:szCs w:val="24"/>
        </w:rPr>
      </w:pPr>
    </w:p>
    <w:p w:rsidR="00514EF1" w:rsidRDefault="00514EF1" w:rsidP="00780E66">
      <w:pPr>
        <w:pStyle w:val="Sinespaciado"/>
        <w:jc w:val="both"/>
        <w:rPr>
          <w:rFonts w:ascii="Arial" w:hAnsi="Arial" w:cs="Arial"/>
          <w:sz w:val="24"/>
          <w:szCs w:val="24"/>
        </w:rPr>
      </w:pPr>
      <w:r w:rsidRPr="00433F0B">
        <w:rPr>
          <w:rFonts w:ascii="Arial" w:hAnsi="Arial" w:cs="Arial"/>
          <w:b/>
          <w:sz w:val="24"/>
          <w:szCs w:val="24"/>
        </w:rPr>
        <w:t>ARTICULO 52°.  PERSONERIA JURÍDICA</w:t>
      </w:r>
      <w:r w:rsidR="00433F0B" w:rsidRPr="00433F0B">
        <w:rPr>
          <w:rFonts w:ascii="Arial" w:hAnsi="Arial" w:cs="Arial"/>
          <w:b/>
          <w:sz w:val="24"/>
          <w:szCs w:val="24"/>
        </w:rPr>
        <w:t>:</w:t>
      </w:r>
      <w:r w:rsidR="00433F0B">
        <w:rPr>
          <w:rFonts w:ascii="Arial" w:hAnsi="Arial" w:cs="Arial"/>
          <w:sz w:val="24"/>
          <w:szCs w:val="24"/>
        </w:rPr>
        <w:t xml:space="preserve"> La</w:t>
      </w:r>
      <w:r>
        <w:rPr>
          <w:rFonts w:ascii="Arial" w:hAnsi="Arial" w:cs="Arial"/>
          <w:sz w:val="24"/>
          <w:szCs w:val="24"/>
        </w:rPr>
        <w:t xml:space="preserve"> existencia de la Sociedad se entenderá de hecho prorrogada para los efectos de la liquidación y </w:t>
      </w:r>
      <w:r w:rsidR="00433F0B">
        <w:rPr>
          <w:rFonts w:ascii="Arial" w:hAnsi="Arial" w:cs="Arial"/>
          <w:sz w:val="24"/>
          <w:szCs w:val="24"/>
        </w:rPr>
        <w:t>conservará su personería jurídica, pero su capacidad queda limitada a la realización de aquellos actos o contratos tendientes a su liquidación.</w:t>
      </w:r>
    </w:p>
    <w:p w:rsidR="00433F0B" w:rsidRDefault="00433F0B" w:rsidP="00780E66">
      <w:pPr>
        <w:pStyle w:val="Sinespaciado"/>
        <w:jc w:val="both"/>
        <w:rPr>
          <w:rFonts w:ascii="Arial" w:hAnsi="Arial" w:cs="Arial"/>
          <w:sz w:val="24"/>
          <w:szCs w:val="24"/>
        </w:rPr>
      </w:pPr>
    </w:p>
    <w:p w:rsidR="00433F0B" w:rsidRDefault="00433F0B" w:rsidP="00780E66">
      <w:pPr>
        <w:pStyle w:val="Sinespaciado"/>
        <w:jc w:val="both"/>
        <w:rPr>
          <w:rFonts w:ascii="Arial" w:hAnsi="Arial" w:cs="Arial"/>
          <w:sz w:val="24"/>
          <w:szCs w:val="24"/>
        </w:rPr>
      </w:pPr>
    </w:p>
    <w:p w:rsidR="00433F0B" w:rsidRPr="00433F0B" w:rsidRDefault="00433F0B" w:rsidP="00433F0B">
      <w:pPr>
        <w:pStyle w:val="Sinespaciado"/>
        <w:jc w:val="center"/>
        <w:rPr>
          <w:rFonts w:ascii="Arial" w:hAnsi="Arial" w:cs="Arial"/>
          <w:b/>
          <w:sz w:val="24"/>
          <w:szCs w:val="24"/>
        </w:rPr>
      </w:pPr>
      <w:r w:rsidRPr="00433F0B">
        <w:rPr>
          <w:rFonts w:ascii="Arial" w:hAnsi="Arial" w:cs="Arial"/>
          <w:b/>
          <w:sz w:val="24"/>
          <w:szCs w:val="24"/>
        </w:rPr>
        <w:t>CAPITULO IX</w:t>
      </w:r>
    </w:p>
    <w:p w:rsidR="00433F0B" w:rsidRPr="00433F0B" w:rsidRDefault="00433F0B" w:rsidP="00433F0B">
      <w:pPr>
        <w:pStyle w:val="Sinespaciado"/>
        <w:jc w:val="center"/>
        <w:rPr>
          <w:rFonts w:ascii="Arial" w:hAnsi="Arial" w:cs="Arial"/>
          <w:b/>
          <w:sz w:val="24"/>
          <w:szCs w:val="24"/>
        </w:rPr>
      </w:pPr>
      <w:r w:rsidRPr="00433F0B">
        <w:rPr>
          <w:rFonts w:ascii="Arial" w:hAnsi="Arial" w:cs="Arial"/>
          <w:b/>
          <w:sz w:val="24"/>
          <w:szCs w:val="24"/>
        </w:rPr>
        <w:t>DISPOSICIONES FINALES</w:t>
      </w:r>
    </w:p>
    <w:p w:rsidR="00433F0B" w:rsidRDefault="00433F0B" w:rsidP="00780E66">
      <w:pPr>
        <w:pStyle w:val="Sinespaciado"/>
        <w:jc w:val="both"/>
        <w:rPr>
          <w:rFonts w:ascii="Arial" w:hAnsi="Arial" w:cs="Arial"/>
          <w:sz w:val="24"/>
          <w:szCs w:val="24"/>
        </w:rPr>
      </w:pPr>
    </w:p>
    <w:p w:rsidR="00433F0B" w:rsidRDefault="00433F0B" w:rsidP="00780E66">
      <w:pPr>
        <w:pStyle w:val="Sinespaciado"/>
        <w:jc w:val="both"/>
        <w:rPr>
          <w:rFonts w:ascii="Arial" w:hAnsi="Arial" w:cs="Arial"/>
          <w:sz w:val="24"/>
          <w:szCs w:val="24"/>
        </w:rPr>
      </w:pPr>
    </w:p>
    <w:p w:rsidR="00514EF1" w:rsidRDefault="00433F0B" w:rsidP="00780E66">
      <w:pPr>
        <w:pStyle w:val="Sinespaciado"/>
        <w:jc w:val="both"/>
        <w:rPr>
          <w:rFonts w:ascii="Arial" w:hAnsi="Arial" w:cs="Arial"/>
          <w:sz w:val="24"/>
          <w:szCs w:val="24"/>
        </w:rPr>
      </w:pPr>
      <w:r w:rsidRPr="00433F0B">
        <w:rPr>
          <w:rFonts w:ascii="Arial" w:hAnsi="Arial" w:cs="Arial"/>
          <w:b/>
          <w:sz w:val="24"/>
          <w:szCs w:val="24"/>
        </w:rPr>
        <w:t>ARTICULO 53°.  REFORMAS</w:t>
      </w:r>
      <w:r>
        <w:rPr>
          <w:rFonts w:ascii="Arial" w:hAnsi="Arial" w:cs="Arial"/>
          <w:sz w:val="24"/>
          <w:szCs w:val="24"/>
        </w:rPr>
        <w:t>: Aprobada una reforma de los Estatutos, el Gerente procederá a dar cumplimiento a las demás solemnidades y requisitos prescritos en la Ley 1258 de 2.008.</w:t>
      </w:r>
    </w:p>
    <w:p w:rsidR="00433F0B" w:rsidRDefault="00433F0B" w:rsidP="00780E66">
      <w:pPr>
        <w:pStyle w:val="Sinespaciado"/>
        <w:jc w:val="both"/>
        <w:rPr>
          <w:rFonts w:ascii="Arial" w:hAnsi="Arial" w:cs="Arial"/>
          <w:sz w:val="24"/>
          <w:szCs w:val="24"/>
        </w:rPr>
      </w:pPr>
    </w:p>
    <w:p w:rsidR="00433F0B" w:rsidRDefault="00433F0B" w:rsidP="00780E66">
      <w:pPr>
        <w:pStyle w:val="Sinespaciado"/>
        <w:jc w:val="both"/>
        <w:rPr>
          <w:rFonts w:ascii="Arial" w:hAnsi="Arial" w:cs="Arial"/>
          <w:sz w:val="24"/>
          <w:szCs w:val="24"/>
        </w:rPr>
      </w:pPr>
      <w:r w:rsidRPr="00433F0B">
        <w:rPr>
          <w:rFonts w:ascii="Arial" w:hAnsi="Arial" w:cs="Arial"/>
          <w:b/>
          <w:sz w:val="24"/>
          <w:szCs w:val="24"/>
        </w:rPr>
        <w:t>ARTICULO 54°.  RESERVA COMERCIAL:</w:t>
      </w:r>
      <w:r>
        <w:rPr>
          <w:rFonts w:ascii="Arial" w:hAnsi="Arial" w:cs="Arial"/>
          <w:sz w:val="24"/>
          <w:szCs w:val="24"/>
        </w:rPr>
        <w:t xml:space="preserve"> Ningún empleado o funcionario podrá revelar las operaciones de la Sociedad a menos que los exijan las entidades o funcionarios que de acuerdo con los Estatutos pueden conocerlas o alguna autoridad facultada legalmente.  Lo anterior se hará constar en los correspondientes nombramientos o contratos de trabajo.  Los accionistas sólo pueden conocer las operaciones sociales durante el término que la ley concede para hacer uso de este derecho.</w:t>
      </w:r>
    </w:p>
    <w:p w:rsidR="00433F0B" w:rsidRDefault="00433F0B" w:rsidP="00780E66">
      <w:pPr>
        <w:pStyle w:val="Sinespaciado"/>
        <w:jc w:val="both"/>
        <w:rPr>
          <w:rFonts w:ascii="Arial" w:hAnsi="Arial" w:cs="Arial"/>
          <w:sz w:val="24"/>
          <w:szCs w:val="24"/>
        </w:rPr>
      </w:pPr>
    </w:p>
    <w:p w:rsidR="00433F0B" w:rsidRDefault="00433F0B" w:rsidP="00780E66">
      <w:pPr>
        <w:pStyle w:val="Sinespaciado"/>
        <w:jc w:val="both"/>
        <w:rPr>
          <w:rFonts w:ascii="Arial" w:hAnsi="Arial" w:cs="Arial"/>
          <w:sz w:val="24"/>
          <w:szCs w:val="24"/>
        </w:rPr>
      </w:pPr>
      <w:r w:rsidRPr="00433F0B">
        <w:rPr>
          <w:rFonts w:ascii="Arial" w:hAnsi="Arial" w:cs="Arial"/>
          <w:b/>
          <w:sz w:val="24"/>
          <w:szCs w:val="24"/>
        </w:rPr>
        <w:t>ARTICULO 55°.  PERIODO Y EMPLEADOS:</w:t>
      </w:r>
      <w:r>
        <w:rPr>
          <w:rFonts w:ascii="Arial" w:hAnsi="Arial" w:cs="Arial"/>
          <w:sz w:val="24"/>
          <w:szCs w:val="24"/>
        </w:rPr>
        <w:t xml:space="preserve"> Ningún funcionario o empleado, podrá abandonar su puesto mientras no haya tomado posesión de la persona que debe reemplazarlo, salvo lo que determine su remoción.   Cuando vencido el período de duración de un empleado o funcionario y la Empresa o entidad encargada de hacer el nombramiento no lo hiciere, será prorrogado el período de tal funcionario o empleado hasta la fecha en que se haga la correspondiente elección o nombramiento.  </w:t>
      </w:r>
    </w:p>
    <w:p w:rsidR="00433F0B" w:rsidRDefault="00433F0B" w:rsidP="00780E66">
      <w:pPr>
        <w:pStyle w:val="Sinespaciado"/>
        <w:jc w:val="both"/>
        <w:rPr>
          <w:rFonts w:ascii="Arial" w:hAnsi="Arial" w:cs="Arial"/>
          <w:sz w:val="24"/>
          <w:szCs w:val="24"/>
        </w:rPr>
      </w:pPr>
    </w:p>
    <w:p w:rsidR="000F5479" w:rsidRDefault="00433F0B" w:rsidP="00780E66">
      <w:pPr>
        <w:pStyle w:val="Sinespaciado"/>
        <w:jc w:val="both"/>
        <w:rPr>
          <w:rFonts w:ascii="Arial" w:hAnsi="Arial" w:cs="Arial"/>
          <w:sz w:val="24"/>
          <w:szCs w:val="24"/>
        </w:rPr>
      </w:pPr>
      <w:r w:rsidRPr="003E7701">
        <w:rPr>
          <w:rFonts w:ascii="Arial" w:hAnsi="Arial" w:cs="Arial"/>
          <w:b/>
          <w:sz w:val="24"/>
          <w:szCs w:val="24"/>
        </w:rPr>
        <w:t>ARTICULO 56°.  PROHIBICIONES</w:t>
      </w:r>
      <w:r w:rsidR="003E7701" w:rsidRPr="003E7701">
        <w:rPr>
          <w:rFonts w:ascii="Arial" w:hAnsi="Arial" w:cs="Arial"/>
          <w:b/>
          <w:sz w:val="24"/>
          <w:szCs w:val="24"/>
        </w:rPr>
        <w:t>:</w:t>
      </w:r>
      <w:r w:rsidR="003E7701">
        <w:rPr>
          <w:rFonts w:ascii="Arial" w:hAnsi="Arial" w:cs="Arial"/>
          <w:sz w:val="24"/>
          <w:szCs w:val="24"/>
        </w:rPr>
        <w:t xml:space="preserve"> La</w:t>
      </w:r>
      <w:r>
        <w:rPr>
          <w:rFonts w:ascii="Arial" w:hAnsi="Arial" w:cs="Arial"/>
          <w:sz w:val="24"/>
          <w:szCs w:val="24"/>
        </w:rPr>
        <w:t xml:space="preserve"> Sociedad no podrá constituirse en garantía de obligaciones ajenas ni caucionar con los bienes sociales obligaciones distintas de las suyas propias.</w:t>
      </w:r>
    </w:p>
    <w:p w:rsidR="00433F0B" w:rsidRDefault="00433F0B" w:rsidP="00780E66">
      <w:pPr>
        <w:pStyle w:val="Sinespaciado"/>
        <w:jc w:val="both"/>
        <w:rPr>
          <w:rFonts w:ascii="Arial" w:hAnsi="Arial" w:cs="Arial"/>
          <w:sz w:val="24"/>
          <w:szCs w:val="24"/>
        </w:rPr>
      </w:pPr>
    </w:p>
    <w:p w:rsidR="00433F0B" w:rsidRDefault="00433F0B" w:rsidP="00780E66">
      <w:pPr>
        <w:pStyle w:val="Sinespaciado"/>
        <w:jc w:val="both"/>
        <w:rPr>
          <w:rFonts w:ascii="Arial" w:hAnsi="Arial" w:cs="Arial"/>
          <w:sz w:val="24"/>
          <w:szCs w:val="24"/>
        </w:rPr>
      </w:pPr>
      <w:r w:rsidRPr="003E7701">
        <w:rPr>
          <w:rFonts w:ascii="Arial" w:hAnsi="Arial" w:cs="Arial"/>
          <w:b/>
          <w:sz w:val="24"/>
          <w:szCs w:val="24"/>
        </w:rPr>
        <w:t>ARTICULO 57°.  DIFERENCIAS</w:t>
      </w:r>
      <w:r w:rsidR="003E7701" w:rsidRPr="003E7701">
        <w:rPr>
          <w:rFonts w:ascii="Arial" w:hAnsi="Arial" w:cs="Arial"/>
          <w:b/>
          <w:sz w:val="24"/>
          <w:szCs w:val="24"/>
        </w:rPr>
        <w:t>:</w:t>
      </w:r>
      <w:r w:rsidR="003E7701">
        <w:rPr>
          <w:rFonts w:ascii="Arial" w:hAnsi="Arial" w:cs="Arial"/>
          <w:sz w:val="24"/>
          <w:szCs w:val="24"/>
        </w:rPr>
        <w:t xml:space="preserve"> Las</w:t>
      </w:r>
      <w:r>
        <w:rPr>
          <w:rFonts w:ascii="Arial" w:hAnsi="Arial" w:cs="Arial"/>
          <w:sz w:val="24"/>
          <w:szCs w:val="24"/>
        </w:rPr>
        <w:t xml:space="preserve"> diferencias que ocurrieren entre los accionistas y la Sociedad o entre aquellos por razones del contrato de Sociedad durante el término de su duración o en el periodo de liquidación, serán sometidas primeramente a conciliación y de no lograrse, está a decisión de árbitros designadas por la Cámara de Comercio de Armenia, a solicitud de cualquiera de las partes.  Se entiende por parte a la persona o grupo de personas que sostengan una misma pretensión.</w:t>
      </w:r>
    </w:p>
    <w:p w:rsidR="00433F0B" w:rsidRDefault="00433F0B" w:rsidP="00780E66">
      <w:pPr>
        <w:pStyle w:val="Sinespaciado"/>
        <w:jc w:val="both"/>
        <w:rPr>
          <w:rFonts w:ascii="Arial" w:hAnsi="Arial" w:cs="Arial"/>
          <w:sz w:val="24"/>
          <w:szCs w:val="24"/>
        </w:rPr>
      </w:pPr>
    </w:p>
    <w:p w:rsidR="00433F0B" w:rsidRDefault="00433F0B" w:rsidP="00780E66">
      <w:pPr>
        <w:pStyle w:val="Sinespaciado"/>
        <w:jc w:val="both"/>
        <w:rPr>
          <w:rFonts w:ascii="Arial" w:hAnsi="Arial" w:cs="Arial"/>
          <w:sz w:val="24"/>
          <w:szCs w:val="24"/>
        </w:rPr>
      </w:pPr>
      <w:r w:rsidRPr="003E7701">
        <w:rPr>
          <w:rFonts w:ascii="Arial" w:hAnsi="Arial" w:cs="Arial"/>
          <w:b/>
          <w:sz w:val="24"/>
          <w:szCs w:val="24"/>
        </w:rPr>
        <w:t>ARTICULO 58°:</w:t>
      </w:r>
      <w:r>
        <w:rPr>
          <w:rFonts w:ascii="Arial" w:hAnsi="Arial" w:cs="Arial"/>
          <w:sz w:val="24"/>
          <w:szCs w:val="24"/>
        </w:rPr>
        <w:t xml:space="preserve">  En todos los temas no reglamentados expresamente en los presentes Estatutos, la Sociedad se regirá por las normas aplicables del Código </w:t>
      </w:r>
      <w:r>
        <w:rPr>
          <w:rFonts w:ascii="Arial" w:hAnsi="Arial" w:cs="Arial"/>
          <w:sz w:val="24"/>
          <w:szCs w:val="24"/>
        </w:rPr>
        <w:lastRenderedPageBreak/>
        <w:t>de Comercio Colombiano y en especial por las contenidas en la Ley 1258 del 5 de diciembre de 2.008.</w:t>
      </w:r>
    </w:p>
    <w:p w:rsidR="00433F0B" w:rsidRDefault="00433F0B" w:rsidP="00780E66">
      <w:pPr>
        <w:pStyle w:val="Sinespaciado"/>
        <w:jc w:val="both"/>
        <w:rPr>
          <w:rFonts w:ascii="Arial" w:hAnsi="Arial" w:cs="Arial"/>
          <w:sz w:val="24"/>
          <w:szCs w:val="24"/>
        </w:rPr>
      </w:pPr>
    </w:p>
    <w:p w:rsidR="00004363" w:rsidRDefault="00004363" w:rsidP="00780E66">
      <w:pPr>
        <w:pStyle w:val="Sinespaciado"/>
        <w:jc w:val="both"/>
        <w:rPr>
          <w:rFonts w:ascii="Arial" w:hAnsi="Arial" w:cs="Arial"/>
          <w:sz w:val="24"/>
          <w:szCs w:val="24"/>
        </w:rPr>
      </w:pPr>
    </w:p>
    <w:p w:rsidR="00433F0B" w:rsidRPr="00004363" w:rsidRDefault="00433F0B" w:rsidP="00004363">
      <w:pPr>
        <w:pStyle w:val="Sinespaciado"/>
        <w:jc w:val="center"/>
        <w:rPr>
          <w:rFonts w:ascii="Arial" w:hAnsi="Arial" w:cs="Arial"/>
          <w:b/>
          <w:sz w:val="24"/>
          <w:szCs w:val="24"/>
        </w:rPr>
      </w:pPr>
      <w:r w:rsidRPr="00004363">
        <w:rPr>
          <w:rFonts w:ascii="Arial" w:hAnsi="Arial" w:cs="Arial"/>
          <w:b/>
          <w:sz w:val="24"/>
          <w:szCs w:val="24"/>
        </w:rPr>
        <w:t>DISPOSICIONES TRANSITORIAS:</w:t>
      </w:r>
    </w:p>
    <w:p w:rsidR="00433F0B" w:rsidRDefault="00433F0B" w:rsidP="00780E66">
      <w:pPr>
        <w:pStyle w:val="Sinespaciado"/>
        <w:jc w:val="both"/>
        <w:rPr>
          <w:rFonts w:ascii="Arial" w:hAnsi="Arial" w:cs="Arial"/>
          <w:sz w:val="24"/>
          <w:szCs w:val="24"/>
        </w:rPr>
      </w:pPr>
    </w:p>
    <w:p w:rsidR="00323715" w:rsidRDefault="00323715" w:rsidP="00780E66">
      <w:pPr>
        <w:pStyle w:val="Sinespaciado"/>
        <w:jc w:val="both"/>
        <w:rPr>
          <w:rFonts w:ascii="Arial" w:hAnsi="Arial" w:cs="Arial"/>
          <w:sz w:val="24"/>
          <w:szCs w:val="24"/>
        </w:rPr>
      </w:pPr>
    </w:p>
    <w:p w:rsidR="00323715" w:rsidRPr="003E7701" w:rsidRDefault="00323715" w:rsidP="00004363">
      <w:pPr>
        <w:pStyle w:val="Sinespaciado"/>
        <w:jc w:val="center"/>
        <w:rPr>
          <w:rFonts w:ascii="Arial" w:hAnsi="Arial" w:cs="Arial"/>
          <w:b/>
          <w:sz w:val="24"/>
          <w:szCs w:val="24"/>
        </w:rPr>
      </w:pPr>
      <w:r w:rsidRPr="003E7701">
        <w:rPr>
          <w:rFonts w:ascii="Arial" w:hAnsi="Arial" w:cs="Arial"/>
          <w:b/>
          <w:sz w:val="24"/>
          <w:szCs w:val="24"/>
        </w:rPr>
        <w:t>NOMBRAMIENTOS Y ACEPTACIONES</w:t>
      </w:r>
    </w:p>
    <w:p w:rsidR="00323715" w:rsidRDefault="00323715" w:rsidP="00780E66">
      <w:pPr>
        <w:pStyle w:val="Sinespaciado"/>
        <w:jc w:val="both"/>
        <w:rPr>
          <w:rFonts w:ascii="Arial" w:hAnsi="Arial" w:cs="Arial"/>
          <w:sz w:val="24"/>
          <w:szCs w:val="24"/>
        </w:rPr>
      </w:pPr>
    </w:p>
    <w:p w:rsidR="00004363" w:rsidRDefault="00004363" w:rsidP="00780E66">
      <w:pPr>
        <w:pStyle w:val="Sinespaciado"/>
        <w:jc w:val="both"/>
        <w:rPr>
          <w:rFonts w:ascii="Arial" w:hAnsi="Arial" w:cs="Arial"/>
          <w:b/>
          <w:sz w:val="24"/>
          <w:szCs w:val="24"/>
        </w:rPr>
      </w:pPr>
    </w:p>
    <w:p w:rsidR="00323715" w:rsidRDefault="00323715" w:rsidP="00780E66">
      <w:pPr>
        <w:pStyle w:val="Sinespaciado"/>
        <w:jc w:val="both"/>
        <w:rPr>
          <w:rFonts w:ascii="Arial" w:hAnsi="Arial" w:cs="Arial"/>
          <w:sz w:val="24"/>
          <w:szCs w:val="24"/>
        </w:rPr>
      </w:pPr>
      <w:r w:rsidRPr="003E7701">
        <w:rPr>
          <w:rFonts w:ascii="Arial" w:hAnsi="Arial" w:cs="Arial"/>
          <w:b/>
          <w:sz w:val="24"/>
          <w:szCs w:val="24"/>
        </w:rPr>
        <w:t>GERENTE</w:t>
      </w:r>
      <w:r w:rsidR="003E7701" w:rsidRPr="003E7701">
        <w:rPr>
          <w:rFonts w:ascii="Arial" w:hAnsi="Arial" w:cs="Arial"/>
          <w:b/>
          <w:sz w:val="24"/>
          <w:szCs w:val="24"/>
        </w:rPr>
        <w:t xml:space="preserve"> y SUPLENTE</w:t>
      </w:r>
      <w:r w:rsidRPr="003E7701">
        <w:rPr>
          <w:rFonts w:ascii="Arial" w:hAnsi="Arial" w:cs="Arial"/>
          <w:b/>
          <w:sz w:val="24"/>
          <w:szCs w:val="24"/>
        </w:rPr>
        <w:t>:</w:t>
      </w:r>
      <w:r>
        <w:rPr>
          <w:rFonts w:ascii="Arial" w:hAnsi="Arial" w:cs="Arial"/>
          <w:sz w:val="24"/>
          <w:szCs w:val="24"/>
        </w:rPr>
        <w:t xml:space="preserve">  Se designa como Gerente principal de la Sociedad a </w:t>
      </w:r>
      <w:r w:rsidR="00AC456F">
        <w:rPr>
          <w:rFonts w:ascii="Arial" w:hAnsi="Arial" w:cs="Arial"/>
          <w:sz w:val="24"/>
          <w:szCs w:val="24"/>
        </w:rPr>
        <w:t>XXXXX</w:t>
      </w:r>
      <w:r w:rsidR="003E7701">
        <w:rPr>
          <w:rFonts w:ascii="Arial" w:hAnsi="Arial" w:cs="Arial"/>
          <w:sz w:val="24"/>
          <w:szCs w:val="24"/>
        </w:rPr>
        <w:t xml:space="preserve"> con cédula de ciudadanía No. 41.899.389 de Armenia, </w:t>
      </w:r>
      <w:r w:rsidR="0000050E">
        <w:rPr>
          <w:rFonts w:ascii="Arial" w:hAnsi="Arial" w:cs="Arial"/>
          <w:sz w:val="24"/>
          <w:szCs w:val="24"/>
        </w:rPr>
        <w:t xml:space="preserve">y como Gerente suplente  a </w:t>
      </w:r>
      <w:r w:rsidR="00AC456F">
        <w:rPr>
          <w:rFonts w:ascii="Arial" w:hAnsi="Arial" w:cs="Arial"/>
          <w:sz w:val="24"/>
          <w:szCs w:val="24"/>
        </w:rPr>
        <w:t>XXXXXX</w:t>
      </w:r>
      <w:r w:rsidR="0000050E">
        <w:rPr>
          <w:rFonts w:ascii="Arial" w:hAnsi="Arial" w:cs="Arial"/>
          <w:sz w:val="24"/>
          <w:szCs w:val="24"/>
        </w:rPr>
        <w:t xml:space="preserve">, con cédula de ciudadanía No. </w:t>
      </w:r>
      <w:r w:rsidR="00AC456F">
        <w:rPr>
          <w:rFonts w:ascii="Arial" w:hAnsi="Arial" w:cs="Arial"/>
          <w:sz w:val="24"/>
          <w:szCs w:val="24"/>
        </w:rPr>
        <w:t>XXXXX</w:t>
      </w:r>
      <w:r w:rsidR="0000050E">
        <w:rPr>
          <w:rFonts w:ascii="Arial" w:hAnsi="Arial" w:cs="Arial"/>
          <w:sz w:val="24"/>
          <w:szCs w:val="24"/>
        </w:rPr>
        <w:t xml:space="preserve"> de Armenia, </w:t>
      </w:r>
      <w:r w:rsidR="003E7701">
        <w:rPr>
          <w:rFonts w:ascii="Arial" w:hAnsi="Arial" w:cs="Arial"/>
          <w:sz w:val="24"/>
          <w:szCs w:val="24"/>
        </w:rPr>
        <w:t>quien</w:t>
      </w:r>
      <w:r w:rsidR="0000050E">
        <w:rPr>
          <w:rFonts w:ascii="Arial" w:hAnsi="Arial" w:cs="Arial"/>
          <w:sz w:val="24"/>
          <w:szCs w:val="24"/>
        </w:rPr>
        <w:t>es</w:t>
      </w:r>
      <w:r w:rsidR="003E7701">
        <w:rPr>
          <w:rFonts w:ascii="Arial" w:hAnsi="Arial" w:cs="Arial"/>
          <w:sz w:val="24"/>
          <w:szCs w:val="24"/>
        </w:rPr>
        <w:t xml:space="preserve"> desde ahora manifiesta</w:t>
      </w:r>
      <w:r w:rsidR="0000050E">
        <w:rPr>
          <w:rFonts w:ascii="Arial" w:hAnsi="Arial" w:cs="Arial"/>
          <w:sz w:val="24"/>
          <w:szCs w:val="24"/>
        </w:rPr>
        <w:t>n</w:t>
      </w:r>
      <w:r w:rsidR="003E7701">
        <w:rPr>
          <w:rFonts w:ascii="Arial" w:hAnsi="Arial" w:cs="Arial"/>
          <w:sz w:val="24"/>
          <w:szCs w:val="24"/>
        </w:rPr>
        <w:t xml:space="preserve"> expresamente su aceptación al nombramiento que se le</w:t>
      </w:r>
      <w:r w:rsidR="0000050E">
        <w:rPr>
          <w:rFonts w:ascii="Arial" w:hAnsi="Arial" w:cs="Arial"/>
          <w:sz w:val="24"/>
          <w:szCs w:val="24"/>
        </w:rPr>
        <w:t>s</w:t>
      </w:r>
      <w:r w:rsidR="003E7701">
        <w:rPr>
          <w:rFonts w:ascii="Arial" w:hAnsi="Arial" w:cs="Arial"/>
          <w:sz w:val="24"/>
          <w:szCs w:val="24"/>
        </w:rPr>
        <w:t xml:space="preserve"> ha hecho.</w:t>
      </w:r>
    </w:p>
    <w:p w:rsidR="003E7701" w:rsidRDefault="003E7701" w:rsidP="00780E66">
      <w:pPr>
        <w:pStyle w:val="Sinespaciado"/>
        <w:jc w:val="both"/>
        <w:rPr>
          <w:rFonts w:ascii="Arial" w:hAnsi="Arial" w:cs="Arial"/>
          <w:sz w:val="24"/>
          <w:szCs w:val="24"/>
        </w:rPr>
      </w:pPr>
    </w:p>
    <w:p w:rsidR="003E7701" w:rsidRDefault="003E7701" w:rsidP="00780E66">
      <w:pPr>
        <w:pStyle w:val="Sinespaciado"/>
        <w:jc w:val="both"/>
        <w:rPr>
          <w:rFonts w:ascii="Arial" w:hAnsi="Arial" w:cs="Arial"/>
          <w:sz w:val="24"/>
          <w:szCs w:val="24"/>
        </w:rPr>
      </w:pPr>
      <w:r>
        <w:rPr>
          <w:rFonts w:ascii="Arial" w:hAnsi="Arial" w:cs="Arial"/>
          <w:sz w:val="24"/>
          <w:szCs w:val="24"/>
        </w:rPr>
        <w:t>Para constancia se firma en la ciudad de Armenia, a</w:t>
      </w:r>
      <w:r w:rsidR="00474FDF">
        <w:rPr>
          <w:rFonts w:ascii="Arial" w:hAnsi="Arial" w:cs="Arial"/>
          <w:sz w:val="24"/>
          <w:szCs w:val="24"/>
        </w:rPr>
        <w:t>l primer (1) día de</w:t>
      </w:r>
      <w:r>
        <w:rPr>
          <w:rFonts w:ascii="Arial" w:hAnsi="Arial" w:cs="Arial"/>
          <w:sz w:val="24"/>
          <w:szCs w:val="24"/>
        </w:rPr>
        <w:t xml:space="preserve"> </w:t>
      </w:r>
      <w:r w:rsidR="00474FDF">
        <w:rPr>
          <w:rFonts w:ascii="Arial" w:hAnsi="Arial" w:cs="Arial"/>
          <w:sz w:val="24"/>
          <w:szCs w:val="24"/>
        </w:rPr>
        <w:t xml:space="preserve">abril del año </w:t>
      </w:r>
      <w:r>
        <w:rPr>
          <w:rFonts w:ascii="Arial" w:hAnsi="Arial" w:cs="Arial"/>
          <w:sz w:val="24"/>
          <w:szCs w:val="24"/>
        </w:rPr>
        <w:t xml:space="preserve"> 2.016.</w:t>
      </w:r>
    </w:p>
    <w:p w:rsidR="003E7701" w:rsidRDefault="003E7701" w:rsidP="00780E66">
      <w:pPr>
        <w:pStyle w:val="Sinespaciado"/>
        <w:jc w:val="both"/>
        <w:rPr>
          <w:rFonts w:ascii="Arial" w:hAnsi="Arial" w:cs="Arial"/>
          <w:sz w:val="24"/>
          <w:szCs w:val="24"/>
        </w:rPr>
      </w:pPr>
    </w:p>
    <w:p w:rsidR="003E7701" w:rsidRDefault="003E7701" w:rsidP="00780E66">
      <w:pPr>
        <w:pStyle w:val="Sinespaciado"/>
        <w:jc w:val="both"/>
        <w:rPr>
          <w:rFonts w:ascii="Arial" w:hAnsi="Arial" w:cs="Arial"/>
          <w:sz w:val="24"/>
          <w:szCs w:val="24"/>
        </w:rPr>
      </w:pPr>
    </w:p>
    <w:p w:rsidR="003E7701" w:rsidRDefault="003E7701" w:rsidP="00780E66">
      <w:pPr>
        <w:pStyle w:val="Sinespaciado"/>
        <w:jc w:val="both"/>
        <w:rPr>
          <w:rFonts w:ascii="Arial" w:hAnsi="Arial" w:cs="Arial"/>
          <w:sz w:val="24"/>
          <w:szCs w:val="24"/>
        </w:rPr>
      </w:pPr>
    </w:p>
    <w:p w:rsidR="003E7701" w:rsidRDefault="003E7701" w:rsidP="00780E66">
      <w:pPr>
        <w:pStyle w:val="Sinespaciado"/>
        <w:jc w:val="both"/>
        <w:rPr>
          <w:rFonts w:ascii="Arial" w:hAnsi="Arial" w:cs="Arial"/>
          <w:sz w:val="24"/>
          <w:szCs w:val="24"/>
        </w:rPr>
      </w:pPr>
    </w:p>
    <w:p w:rsidR="003E7701" w:rsidRDefault="003E7701" w:rsidP="00780E66">
      <w:pPr>
        <w:pStyle w:val="Sinespaciado"/>
        <w:jc w:val="both"/>
        <w:rPr>
          <w:rFonts w:ascii="Arial" w:hAnsi="Arial" w:cs="Arial"/>
          <w:sz w:val="24"/>
          <w:szCs w:val="24"/>
        </w:rPr>
      </w:pPr>
    </w:p>
    <w:p w:rsidR="003E7701" w:rsidRDefault="003E7701" w:rsidP="00780E66">
      <w:pPr>
        <w:pStyle w:val="Sinespaciado"/>
        <w:jc w:val="both"/>
        <w:rPr>
          <w:rFonts w:ascii="Arial" w:hAnsi="Arial" w:cs="Arial"/>
          <w:sz w:val="24"/>
          <w:szCs w:val="24"/>
        </w:rPr>
      </w:pPr>
    </w:p>
    <w:p w:rsidR="003E7701" w:rsidRDefault="003E7701" w:rsidP="00780E66">
      <w:pPr>
        <w:pStyle w:val="Sinespaciado"/>
        <w:jc w:val="both"/>
        <w:rPr>
          <w:rFonts w:ascii="Arial" w:hAnsi="Arial" w:cs="Arial"/>
          <w:sz w:val="24"/>
          <w:szCs w:val="24"/>
        </w:rPr>
      </w:pPr>
    </w:p>
    <w:p w:rsidR="003E7701" w:rsidRDefault="003E7701" w:rsidP="00780E66">
      <w:pPr>
        <w:pStyle w:val="Sinespaciado"/>
        <w:jc w:val="both"/>
        <w:rPr>
          <w:rFonts w:ascii="Arial" w:hAnsi="Arial" w:cs="Arial"/>
          <w:sz w:val="24"/>
          <w:szCs w:val="24"/>
        </w:rPr>
      </w:pPr>
    </w:p>
    <w:p w:rsidR="003E7701" w:rsidRDefault="003E7701" w:rsidP="00780E66">
      <w:pPr>
        <w:pStyle w:val="Sinespaciado"/>
        <w:jc w:val="both"/>
        <w:rPr>
          <w:rFonts w:ascii="Arial" w:hAnsi="Arial" w:cs="Arial"/>
          <w:sz w:val="24"/>
          <w:szCs w:val="24"/>
        </w:rPr>
      </w:pPr>
    </w:p>
    <w:p w:rsidR="003E7701" w:rsidRDefault="00AC456F" w:rsidP="00780E66">
      <w:pPr>
        <w:pStyle w:val="Sinespaciado"/>
        <w:jc w:val="both"/>
        <w:rPr>
          <w:rFonts w:ascii="Arial" w:hAnsi="Arial" w:cs="Arial"/>
          <w:sz w:val="24"/>
          <w:szCs w:val="24"/>
        </w:rPr>
      </w:pPr>
      <w:r>
        <w:rPr>
          <w:rFonts w:ascii="Arial" w:hAnsi="Arial" w:cs="Arial"/>
          <w:b/>
          <w:sz w:val="24"/>
          <w:szCs w:val="24"/>
        </w:rPr>
        <w:t>ACCIONISTA</w:t>
      </w:r>
      <w:r w:rsidR="0000050E">
        <w:rPr>
          <w:rFonts w:ascii="Arial" w:hAnsi="Arial" w:cs="Arial"/>
          <w:b/>
          <w:sz w:val="24"/>
          <w:szCs w:val="24"/>
        </w:rPr>
        <w:tab/>
      </w:r>
      <w:r w:rsidR="0000050E">
        <w:rPr>
          <w:rFonts w:ascii="Arial" w:hAnsi="Arial" w:cs="Arial"/>
          <w:b/>
          <w:sz w:val="24"/>
          <w:szCs w:val="24"/>
        </w:rPr>
        <w:tab/>
      </w:r>
      <w:r w:rsidR="0000050E">
        <w:rPr>
          <w:rFonts w:ascii="Arial" w:hAnsi="Arial" w:cs="Arial"/>
          <w:b/>
          <w:sz w:val="24"/>
          <w:szCs w:val="24"/>
        </w:rPr>
        <w:tab/>
      </w:r>
      <w:r>
        <w:rPr>
          <w:rFonts w:ascii="Arial" w:hAnsi="Arial" w:cs="Arial"/>
          <w:b/>
          <w:sz w:val="24"/>
          <w:szCs w:val="24"/>
        </w:rPr>
        <w:t xml:space="preserve">                                  ACCIONISTA</w:t>
      </w:r>
      <w:r>
        <w:rPr>
          <w:rFonts w:ascii="Arial" w:hAnsi="Arial" w:cs="Arial"/>
          <w:sz w:val="24"/>
          <w:szCs w:val="24"/>
        </w:rPr>
        <w:t xml:space="preserve">           </w:t>
      </w:r>
      <w:r w:rsidR="003E7701">
        <w:rPr>
          <w:rFonts w:ascii="Arial" w:hAnsi="Arial" w:cs="Arial"/>
          <w:sz w:val="24"/>
          <w:szCs w:val="24"/>
        </w:rPr>
        <w:t>Gerente</w:t>
      </w:r>
      <w:r w:rsidR="003E7701">
        <w:rPr>
          <w:rFonts w:ascii="Arial" w:hAnsi="Arial" w:cs="Arial"/>
          <w:sz w:val="24"/>
          <w:szCs w:val="24"/>
        </w:rPr>
        <w:tab/>
      </w:r>
      <w:r w:rsidR="003E7701">
        <w:rPr>
          <w:rFonts w:ascii="Arial" w:hAnsi="Arial" w:cs="Arial"/>
          <w:sz w:val="24"/>
          <w:szCs w:val="24"/>
        </w:rPr>
        <w:tab/>
      </w:r>
      <w:r w:rsidR="003E7701">
        <w:rPr>
          <w:rFonts w:ascii="Arial" w:hAnsi="Arial" w:cs="Arial"/>
          <w:sz w:val="24"/>
          <w:szCs w:val="24"/>
        </w:rPr>
        <w:tab/>
      </w:r>
      <w:r w:rsidR="003E7701">
        <w:rPr>
          <w:rFonts w:ascii="Arial" w:hAnsi="Arial" w:cs="Arial"/>
          <w:sz w:val="24"/>
          <w:szCs w:val="24"/>
        </w:rPr>
        <w:tab/>
      </w:r>
      <w:r w:rsidR="003E7701">
        <w:rPr>
          <w:rFonts w:ascii="Arial" w:hAnsi="Arial" w:cs="Arial"/>
          <w:sz w:val="24"/>
          <w:szCs w:val="24"/>
        </w:rPr>
        <w:tab/>
      </w:r>
      <w:r w:rsidR="003E7701">
        <w:rPr>
          <w:rFonts w:ascii="Arial" w:hAnsi="Arial" w:cs="Arial"/>
          <w:sz w:val="24"/>
          <w:szCs w:val="24"/>
        </w:rPr>
        <w:tab/>
      </w:r>
      <w:r w:rsidR="0000050E">
        <w:rPr>
          <w:rFonts w:ascii="Arial" w:hAnsi="Arial" w:cs="Arial"/>
          <w:sz w:val="24"/>
          <w:szCs w:val="24"/>
        </w:rPr>
        <w:t xml:space="preserve">Suplente del gerente </w:t>
      </w:r>
    </w:p>
    <w:p w:rsidR="00323715" w:rsidRPr="00780E66" w:rsidRDefault="00323715" w:rsidP="00780E66">
      <w:pPr>
        <w:pStyle w:val="Sinespaciado"/>
        <w:jc w:val="both"/>
        <w:rPr>
          <w:rFonts w:ascii="Arial" w:hAnsi="Arial" w:cs="Arial"/>
          <w:sz w:val="24"/>
          <w:szCs w:val="24"/>
        </w:rPr>
      </w:pPr>
    </w:p>
    <w:sectPr w:rsidR="00323715" w:rsidRPr="00780E66">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B65" w:rsidRDefault="00624B65" w:rsidP="00ED24FB">
      <w:pPr>
        <w:spacing w:after="0" w:line="240" w:lineRule="auto"/>
      </w:pPr>
      <w:r>
        <w:separator/>
      </w:r>
    </w:p>
  </w:endnote>
  <w:endnote w:type="continuationSeparator" w:id="0">
    <w:p w:rsidR="00624B65" w:rsidRDefault="00624B65" w:rsidP="00ED2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760652"/>
      <w:docPartObj>
        <w:docPartGallery w:val="Page Numbers (Bottom of Page)"/>
        <w:docPartUnique/>
      </w:docPartObj>
    </w:sdtPr>
    <w:sdtEndPr/>
    <w:sdtContent>
      <w:p w:rsidR="00ED24FB" w:rsidRDefault="00ED24FB">
        <w:pPr>
          <w:pStyle w:val="Piedepgina"/>
          <w:jc w:val="right"/>
        </w:pPr>
        <w:r>
          <w:fldChar w:fldCharType="begin"/>
        </w:r>
        <w:r>
          <w:instrText>PAGE   \* MERGEFORMAT</w:instrText>
        </w:r>
        <w:r>
          <w:fldChar w:fldCharType="separate"/>
        </w:r>
        <w:r w:rsidR="0040189C" w:rsidRPr="0040189C">
          <w:rPr>
            <w:noProof/>
            <w:lang w:val="es-ES"/>
          </w:rPr>
          <w:t>2</w:t>
        </w:r>
        <w:r>
          <w:fldChar w:fldCharType="end"/>
        </w:r>
      </w:p>
    </w:sdtContent>
  </w:sdt>
  <w:p w:rsidR="00ED24FB" w:rsidRDefault="00ED24F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B65" w:rsidRDefault="00624B65" w:rsidP="00ED24FB">
      <w:pPr>
        <w:spacing w:after="0" w:line="240" w:lineRule="auto"/>
      </w:pPr>
      <w:r>
        <w:separator/>
      </w:r>
    </w:p>
  </w:footnote>
  <w:footnote w:type="continuationSeparator" w:id="0">
    <w:p w:rsidR="00624B65" w:rsidRDefault="00624B65" w:rsidP="00ED24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12E8C"/>
    <w:multiLevelType w:val="hybridMultilevel"/>
    <w:tmpl w:val="9020991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50010DBB"/>
    <w:multiLevelType w:val="hybridMultilevel"/>
    <w:tmpl w:val="9DBEFC5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E66"/>
    <w:rsid w:val="0000050E"/>
    <w:rsid w:val="00004363"/>
    <w:rsid w:val="000A5A72"/>
    <w:rsid w:val="000F5479"/>
    <w:rsid w:val="0017131D"/>
    <w:rsid w:val="001C5CD6"/>
    <w:rsid w:val="00323715"/>
    <w:rsid w:val="003349EE"/>
    <w:rsid w:val="00373732"/>
    <w:rsid w:val="003B482E"/>
    <w:rsid w:val="003E7701"/>
    <w:rsid w:val="003F112F"/>
    <w:rsid w:val="003F75FD"/>
    <w:rsid w:val="0040189C"/>
    <w:rsid w:val="0040394B"/>
    <w:rsid w:val="00433F0B"/>
    <w:rsid w:val="00474FDF"/>
    <w:rsid w:val="00505AB2"/>
    <w:rsid w:val="00514EF1"/>
    <w:rsid w:val="005828AF"/>
    <w:rsid w:val="005C7FE3"/>
    <w:rsid w:val="005F2586"/>
    <w:rsid w:val="00624B65"/>
    <w:rsid w:val="006E0845"/>
    <w:rsid w:val="00723A87"/>
    <w:rsid w:val="00771FE3"/>
    <w:rsid w:val="00780E66"/>
    <w:rsid w:val="007B0D3C"/>
    <w:rsid w:val="00831719"/>
    <w:rsid w:val="008920BB"/>
    <w:rsid w:val="008B11A8"/>
    <w:rsid w:val="009169B3"/>
    <w:rsid w:val="009263DF"/>
    <w:rsid w:val="0093502C"/>
    <w:rsid w:val="0096259E"/>
    <w:rsid w:val="009A0E66"/>
    <w:rsid w:val="009B4484"/>
    <w:rsid w:val="00A04E60"/>
    <w:rsid w:val="00A105AB"/>
    <w:rsid w:val="00A2100D"/>
    <w:rsid w:val="00A573FF"/>
    <w:rsid w:val="00AC456F"/>
    <w:rsid w:val="00B46C14"/>
    <w:rsid w:val="00BD712E"/>
    <w:rsid w:val="00C161DD"/>
    <w:rsid w:val="00C40295"/>
    <w:rsid w:val="00C82D14"/>
    <w:rsid w:val="00D23BBE"/>
    <w:rsid w:val="00D87BC5"/>
    <w:rsid w:val="00DC6BAC"/>
    <w:rsid w:val="00DD0FCB"/>
    <w:rsid w:val="00DE0C65"/>
    <w:rsid w:val="00E213CA"/>
    <w:rsid w:val="00E52078"/>
    <w:rsid w:val="00E6461C"/>
    <w:rsid w:val="00ED24FB"/>
    <w:rsid w:val="00EF311D"/>
    <w:rsid w:val="00F844A5"/>
    <w:rsid w:val="00F943F1"/>
    <w:rsid w:val="00FB080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49EE"/>
    <w:pPr>
      <w:ind w:left="720"/>
      <w:contextualSpacing/>
    </w:pPr>
  </w:style>
  <w:style w:type="paragraph" w:styleId="Sinespaciado">
    <w:name w:val="No Spacing"/>
    <w:uiPriority w:val="1"/>
    <w:qFormat/>
    <w:rsid w:val="00780E66"/>
    <w:pPr>
      <w:spacing w:after="0" w:line="240" w:lineRule="auto"/>
    </w:pPr>
  </w:style>
  <w:style w:type="paragraph" w:styleId="Textodeglobo">
    <w:name w:val="Balloon Text"/>
    <w:basedOn w:val="Normal"/>
    <w:link w:val="TextodegloboCar"/>
    <w:uiPriority w:val="99"/>
    <w:semiHidden/>
    <w:unhideWhenUsed/>
    <w:rsid w:val="00E520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2078"/>
    <w:rPr>
      <w:rFonts w:ascii="Tahoma" w:hAnsi="Tahoma" w:cs="Tahoma"/>
      <w:sz w:val="16"/>
      <w:szCs w:val="16"/>
    </w:rPr>
  </w:style>
  <w:style w:type="paragraph" w:styleId="Encabezado">
    <w:name w:val="header"/>
    <w:basedOn w:val="Normal"/>
    <w:link w:val="EncabezadoCar"/>
    <w:uiPriority w:val="99"/>
    <w:unhideWhenUsed/>
    <w:rsid w:val="00ED24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24FB"/>
  </w:style>
  <w:style w:type="paragraph" w:styleId="Piedepgina">
    <w:name w:val="footer"/>
    <w:basedOn w:val="Normal"/>
    <w:link w:val="PiedepginaCar"/>
    <w:uiPriority w:val="99"/>
    <w:unhideWhenUsed/>
    <w:rsid w:val="00ED24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24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49EE"/>
    <w:pPr>
      <w:ind w:left="720"/>
      <w:contextualSpacing/>
    </w:pPr>
  </w:style>
  <w:style w:type="paragraph" w:styleId="Sinespaciado">
    <w:name w:val="No Spacing"/>
    <w:uiPriority w:val="1"/>
    <w:qFormat/>
    <w:rsid w:val="00780E66"/>
    <w:pPr>
      <w:spacing w:after="0" w:line="240" w:lineRule="auto"/>
    </w:pPr>
  </w:style>
  <w:style w:type="paragraph" w:styleId="Textodeglobo">
    <w:name w:val="Balloon Text"/>
    <w:basedOn w:val="Normal"/>
    <w:link w:val="TextodegloboCar"/>
    <w:uiPriority w:val="99"/>
    <w:semiHidden/>
    <w:unhideWhenUsed/>
    <w:rsid w:val="00E520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2078"/>
    <w:rPr>
      <w:rFonts w:ascii="Tahoma" w:hAnsi="Tahoma" w:cs="Tahoma"/>
      <w:sz w:val="16"/>
      <w:szCs w:val="16"/>
    </w:rPr>
  </w:style>
  <w:style w:type="paragraph" w:styleId="Encabezado">
    <w:name w:val="header"/>
    <w:basedOn w:val="Normal"/>
    <w:link w:val="EncabezadoCar"/>
    <w:uiPriority w:val="99"/>
    <w:unhideWhenUsed/>
    <w:rsid w:val="00ED24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24FB"/>
  </w:style>
  <w:style w:type="paragraph" w:styleId="Piedepgina">
    <w:name w:val="footer"/>
    <w:basedOn w:val="Normal"/>
    <w:link w:val="PiedepginaCar"/>
    <w:uiPriority w:val="99"/>
    <w:unhideWhenUsed/>
    <w:rsid w:val="00ED24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2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42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8A6B3-A3D8-4BBC-B792-CE4D3649A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14</Pages>
  <Words>5187</Words>
  <Characters>28534</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CONCILIACION</cp:lastModifiedBy>
  <cp:revision>16</cp:revision>
  <cp:lastPrinted>2016-04-04T20:35:00Z</cp:lastPrinted>
  <dcterms:created xsi:type="dcterms:W3CDTF">2016-03-29T18:02:00Z</dcterms:created>
  <dcterms:modified xsi:type="dcterms:W3CDTF">2017-02-16T19:42:00Z</dcterms:modified>
</cp:coreProperties>
</file>