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ECFD" w14:textId="77777777" w:rsidR="006870AA" w:rsidRDefault="006870AA" w:rsidP="002C10F6">
      <w:pPr>
        <w:pStyle w:val="Ttulo2"/>
        <w:spacing w:before="46"/>
        <w:ind w:left="118" w:right="123"/>
        <w:jc w:val="center"/>
        <w:rPr>
          <w:rFonts w:ascii="Arial" w:hAnsi="Arial" w:cs="Arial"/>
          <w:b/>
          <w:bCs/>
          <w:sz w:val="22"/>
          <w:szCs w:val="22"/>
        </w:rPr>
      </w:pPr>
    </w:p>
    <w:p w14:paraId="19726D89" w14:textId="7C3400C7" w:rsidR="002C10F6" w:rsidRPr="00A12B79" w:rsidRDefault="002C10F6" w:rsidP="00F84DD7">
      <w:pPr>
        <w:pStyle w:val="Ttulo2"/>
        <w:spacing w:before="46"/>
        <w:ind w:left="118" w:right="123"/>
        <w:jc w:val="center"/>
        <w:rPr>
          <w:rFonts w:ascii="Arial Narrow" w:hAnsi="Arial Narrow" w:cs="Arial"/>
          <w:b/>
          <w:bCs/>
        </w:rPr>
      </w:pPr>
      <w:r w:rsidRPr="00A12B79">
        <w:rPr>
          <w:rFonts w:ascii="Arial Narrow" w:hAnsi="Arial Narrow" w:cs="Arial"/>
          <w:b/>
          <w:bCs/>
        </w:rPr>
        <w:t>INVITACIÓN PARA EMPRESAS</w:t>
      </w:r>
    </w:p>
    <w:p w14:paraId="0EE69459" w14:textId="26B6AE65" w:rsidR="009A0AE0" w:rsidRPr="00A12B79" w:rsidRDefault="007F23EE" w:rsidP="008E4A7E">
      <w:pPr>
        <w:pStyle w:val="Ttulo2"/>
        <w:spacing w:before="46"/>
        <w:ind w:left="118" w:right="123"/>
        <w:jc w:val="both"/>
        <w:rPr>
          <w:rFonts w:ascii="Arial Narrow" w:hAnsi="Arial Narrow" w:cs="Arial"/>
          <w:b/>
          <w:bCs/>
        </w:rPr>
      </w:pPr>
      <w:r w:rsidRPr="00A12B79">
        <w:rPr>
          <w:rFonts w:ascii="Arial Narrow" w:hAnsi="Arial Narrow" w:cs="Arial"/>
          <w:b/>
          <w:bCs/>
        </w:rPr>
        <w:t xml:space="preserve">PARA </w:t>
      </w:r>
      <w:r w:rsidR="00F2280F">
        <w:rPr>
          <w:rFonts w:ascii="Arial Narrow" w:hAnsi="Arial Narrow" w:cs="Arial"/>
          <w:b/>
          <w:bCs/>
        </w:rPr>
        <w:t>PARTICIPAR EN</w:t>
      </w:r>
      <w:r w:rsidR="00E947EC" w:rsidRPr="00A12B79">
        <w:rPr>
          <w:rFonts w:ascii="Arial Narrow" w:hAnsi="Arial Narrow" w:cs="Arial"/>
          <w:b/>
          <w:bCs/>
        </w:rPr>
        <w:t xml:space="preserve"> </w:t>
      </w:r>
      <w:r w:rsidR="00D57D48" w:rsidRPr="00A12B79">
        <w:rPr>
          <w:rFonts w:ascii="Arial Narrow" w:hAnsi="Arial Narrow" w:cs="Arial"/>
          <w:b/>
          <w:bCs/>
        </w:rPr>
        <w:t>LA FORMACIÓN</w:t>
      </w:r>
      <w:r w:rsidR="00B3401F" w:rsidRPr="00A12B79">
        <w:rPr>
          <w:rFonts w:ascii="Arial Narrow" w:hAnsi="Arial Narrow" w:cs="Arial"/>
          <w:b/>
          <w:bCs/>
        </w:rPr>
        <w:t xml:space="preserve"> </w:t>
      </w:r>
      <w:r w:rsidR="004E1F6A" w:rsidRPr="00A12B79">
        <w:rPr>
          <w:rFonts w:ascii="Arial Narrow" w:hAnsi="Arial Narrow" w:cs="Arial"/>
          <w:b/>
          <w:bCs/>
        </w:rPr>
        <w:t xml:space="preserve">O ENTRENAMIENTO </w:t>
      </w:r>
      <w:r w:rsidR="009A0AE0" w:rsidRPr="00A12B79">
        <w:rPr>
          <w:rFonts w:ascii="Arial Narrow" w:hAnsi="Arial Narrow" w:cs="Arial"/>
          <w:b/>
          <w:bCs/>
        </w:rPr>
        <w:t>EN INNOVACIÓN COLABORATIVA</w:t>
      </w:r>
      <w:r w:rsidR="00E97248" w:rsidRPr="00A12B79">
        <w:rPr>
          <w:rFonts w:ascii="Arial Narrow" w:hAnsi="Arial Narrow" w:cs="Arial"/>
          <w:b/>
          <w:bCs/>
        </w:rPr>
        <w:t xml:space="preserve">, </w:t>
      </w:r>
      <w:r w:rsidR="00B3401F" w:rsidRPr="00A12B79">
        <w:rPr>
          <w:rFonts w:ascii="Arial Narrow" w:hAnsi="Arial Narrow" w:cs="Arial"/>
          <w:b/>
          <w:bCs/>
        </w:rPr>
        <w:t xml:space="preserve">ACOMPAÑAMIENTO, ASESORIA Y </w:t>
      </w:r>
      <w:r w:rsidR="009A0AE0" w:rsidRPr="00A12B79">
        <w:rPr>
          <w:rFonts w:ascii="Arial Narrow" w:hAnsi="Arial Narrow" w:cs="Arial"/>
          <w:b/>
          <w:bCs/>
        </w:rPr>
        <w:t>AS</w:t>
      </w:r>
      <w:r w:rsidR="00D57D48" w:rsidRPr="00A12B79">
        <w:rPr>
          <w:rFonts w:ascii="Arial Narrow" w:hAnsi="Arial Narrow" w:cs="Arial"/>
          <w:b/>
          <w:bCs/>
        </w:rPr>
        <w:t>ISTENCIA</w:t>
      </w:r>
      <w:r w:rsidR="009A0AE0" w:rsidRPr="00A12B79">
        <w:rPr>
          <w:rFonts w:ascii="Arial Narrow" w:hAnsi="Arial Narrow" w:cs="Arial"/>
          <w:b/>
          <w:bCs/>
        </w:rPr>
        <w:t xml:space="preserve"> TÉCNICA ESPECIALIZADA PARA LA FORMULACIÓN DE PROYECTOS DE INNOVACIÓN COLABORATIVA ENTRE ALIANZAS DE ACTORES PERTENECIENTES A CADENAS DE VALOR PRIORIZADAS</w:t>
      </w:r>
      <w:r w:rsidR="00D57D48" w:rsidRPr="00A12B79">
        <w:rPr>
          <w:rFonts w:ascii="Arial Narrow" w:hAnsi="Arial Narrow" w:cs="Arial"/>
          <w:b/>
          <w:bCs/>
        </w:rPr>
        <w:t xml:space="preserve"> O INICIATIVAS CLÚSTER</w:t>
      </w:r>
      <w:r w:rsidR="009A0AE0" w:rsidRPr="00A12B79">
        <w:rPr>
          <w:rFonts w:ascii="Arial Narrow" w:hAnsi="Arial Narrow" w:cs="Arial"/>
          <w:b/>
          <w:bCs/>
        </w:rPr>
        <w:t xml:space="preserve"> EN 15 DEPARTAMENTOS.</w:t>
      </w:r>
    </w:p>
    <w:p w14:paraId="049865BF" w14:textId="35F4F36A" w:rsidR="008A2191" w:rsidRDefault="008A2191" w:rsidP="002C10F6">
      <w:pPr>
        <w:pStyle w:val="Ttulo2"/>
        <w:spacing w:before="46"/>
        <w:ind w:left="118" w:right="123"/>
        <w:jc w:val="center"/>
        <w:rPr>
          <w:rFonts w:ascii="Arial Narrow" w:hAnsi="Arial Narrow" w:cs="Arial"/>
          <w:b/>
          <w:bCs/>
        </w:rPr>
      </w:pPr>
    </w:p>
    <w:p w14:paraId="21622D03" w14:textId="12A7E92B" w:rsidR="00222633" w:rsidRPr="004E54E7" w:rsidRDefault="005B2279" w:rsidP="00025DED">
      <w:pPr>
        <w:pStyle w:val="Textoindependiente"/>
        <w:spacing w:before="6"/>
        <w:jc w:val="center"/>
        <w:rPr>
          <w:rFonts w:ascii="Arial Narrow" w:hAnsi="Arial Narrow" w:cs="Arial"/>
          <w:b/>
          <w:bCs/>
        </w:rPr>
      </w:pPr>
      <w:r w:rsidRPr="004E54E7">
        <w:rPr>
          <w:rFonts w:ascii="Arial Narrow" w:hAnsi="Arial Narrow" w:cs="Arial"/>
          <w:b/>
          <w:bCs/>
        </w:rPr>
        <w:t xml:space="preserve">I. </w:t>
      </w:r>
      <w:r w:rsidR="009E7DB9" w:rsidRPr="004E54E7">
        <w:rPr>
          <w:rFonts w:ascii="Arial Narrow" w:hAnsi="Arial Narrow" w:cs="Arial"/>
          <w:b/>
          <w:bCs/>
        </w:rPr>
        <w:t>CONTEXTO PROGRAMA C</w:t>
      </w:r>
      <w:r w:rsidR="00025DED">
        <w:rPr>
          <w:rFonts w:ascii="Arial Narrow" w:hAnsi="Arial Narrow" w:cs="Arial"/>
          <w:b/>
          <w:bCs/>
        </w:rPr>
        <w:t>ol</w:t>
      </w:r>
      <w:r w:rsidR="009E7DB9" w:rsidRPr="004E54E7">
        <w:rPr>
          <w:rFonts w:ascii="Arial Narrow" w:hAnsi="Arial Narrow" w:cs="Arial"/>
          <w:b/>
          <w:bCs/>
        </w:rPr>
        <w:t>-</w:t>
      </w:r>
      <w:r w:rsidR="00025DED">
        <w:rPr>
          <w:rFonts w:ascii="Arial Narrow" w:hAnsi="Arial Narrow" w:cs="Arial"/>
          <w:b/>
          <w:bCs/>
        </w:rPr>
        <w:t>I</w:t>
      </w:r>
      <w:r w:rsidR="009E7DB9" w:rsidRPr="004E54E7">
        <w:rPr>
          <w:rFonts w:ascii="Arial Narrow" w:hAnsi="Arial Narrow" w:cs="Arial"/>
          <w:b/>
          <w:bCs/>
        </w:rPr>
        <w:t>nnova</w:t>
      </w:r>
    </w:p>
    <w:p w14:paraId="21622D04" w14:textId="77777777" w:rsidR="00222633" w:rsidRPr="00E51A4A" w:rsidRDefault="00222633">
      <w:pPr>
        <w:pStyle w:val="Textoindependiente"/>
        <w:spacing w:before="11"/>
        <w:rPr>
          <w:rFonts w:ascii="Arial Narrow" w:hAnsi="Arial Narrow" w:cs="Arial"/>
          <w:b/>
        </w:rPr>
      </w:pPr>
    </w:p>
    <w:p w14:paraId="2E3E9258" w14:textId="79D2C7F1" w:rsidR="00EA69F5" w:rsidRPr="00E51A4A" w:rsidRDefault="00EA69F5" w:rsidP="00EA69F5">
      <w:pPr>
        <w:pStyle w:val="Textoindependiente"/>
        <w:spacing w:line="276" w:lineRule="auto"/>
        <w:ind w:left="102" w:right="195"/>
        <w:jc w:val="both"/>
        <w:rPr>
          <w:rFonts w:ascii="Arial Narrow" w:hAnsi="Arial Narrow" w:cs="Arial"/>
        </w:rPr>
      </w:pPr>
      <w:r w:rsidRPr="00E51A4A">
        <w:rPr>
          <w:rFonts w:ascii="Arial Narrow" w:hAnsi="Arial Narrow" w:cs="Arial"/>
        </w:rPr>
        <w:t xml:space="preserve">El programa </w:t>
      </w:r>
      <w:r w:rsidR="00F47185">
        <w:rPr>
          <w:rFonts w:ascii="Arial Narrow" w:hAnsi="Arial Narrow" w:cs="Arial"/>
        </w:rPr>
        <w:t>Col-</w:t>
      </w:r>
      <w:r w:rsidRPr="00E51A4A">
        <w:rPr>
          <w:rFonts w:ascii="Arial Narrow" w:hAnsi="Arial Narrow" w:cs="Arial"/>
        </w:rPr>
        <w:t xml:space="preserve">innova hace </w:t>
      </w:r>
      <w:sdt>
        <w:sdtPr>
          <w:rPr>
            <w:rFonts w:ascii="Arial Narrow" w:hAnsi="Arial Narrow" w:cs="Arial"/>
          </w:rPr>
          <w:tag w:val="goog_rdk_0"/>
          <w:id w:val="-1776318633"/>
        </w:sdtPr>
        <w:sdtEndPr/>
        <w:sdtContent/>
      </w:sdt>
      <w:r w:rsidRPr="00E51A4A">
        <w:rPr>
          <w:rFonts w:ascii="Arial Narrow" w:hAnsi="Arial Narrow" w:cs="Arial"/>
        </w:rPr>
        <w:t xml:space="preserve">parte de la estrategia nacional </w:t>
      </w:r>
      <w:r w:rsidRPr="00E51A4A">
        <w:rPr>
          <w:rFonts w:ascii="Arial Narrow" w:hAnsi="Arial Narrow" w:cs="Arial"/>
          <w:i/>
        </w:rPr>
        <w:t>Pactos por la Innovación</w:t>
      </w:r>
      <w:r w:rsidRPr="00E51A4A">
        <w:rPr>
          <w:rFonts w:ascii="Arial Narrow" w:hAnsi="Arial Narrow" w:cs="Arial"/>
        </w:rPr>
        <w:t>, la cual busca la articulación de diferentes actores del ecosistema de innovación de una región, con el fin de contribuir a su desarrollo económico y social. Teniendo como foco el incrementar la inversión en actividades de Ciencia, Tecnología e Innovación en y desde el sector empresarial, se contribuirá a generar acciones para aumentar la productividad, apalancar la generación de nuevo conocimiento y hacer de la innovación la base de la estrategia de negocios.</w:t>
      </w:r>
    </w:p>
    <w:p w14:paraId="32176B86" w14:textId="77777777" w:rsidR="00EA69F5" w:rsidRPr="00E51A4A" w:rsidRDefault="00EA69F5" w:rsidP="00EA69F5">
      <w:pPr>
        <w:pStyle w:val="Textoindependiente"/>
        <w:spacing w:line="276" w:lineRule="auto"/>
        <w:ind w:left="102" w:right="195"/>
        <w:rPr>
          <w:rFonts w:ascii="Arial Narrow" w:hAnsi="Arial Narrow" w:cs="Arial"/>
        </w:rPr>
      </w:pPr>
    </w:p>
    <w:p w14:paraId="4784C248" w14:textId="1874B9A3" w:rsidR="00EA69F5" w:rsidRPr="00E51A4A" w:rsidRDefault="009675C5" w:rsidP="00EA69F5">
      <w:pPr>
        <w:pStyle w:val="Textoindependiente"/>
        <w:spacing w:line="276" w:lineRule="auto"/>
        <w:ind w:left="102" w:right="195"/>
        <w:jc w:val="both"/>
        <w:rPr>
          <w:rFonts w:ascii="Arial Narrow" w:hAnsi="Arial Narrow" w:cs="Arial"/>
        </w:rPr>
      </w:pPr>
      <w:r w:rsidRPr="00E51A4A">
        <w:rPr>
          <w:rFonts w:ascii="Arial Narrow" w:hAnsi="Arial Narrow" w:cs="Arial"/>
        </w:rPr>
        <w:t>Por lo tanto,</w:t>
      </w:r>
      <w:r w:rsidR="00EA69F5" w:rsidRPr="00E51A4A">
        <w:rPr>
          <w:rFonts w:ascii="Arial Narrow" w:hAnsi="Arial Narrow" w:cs="Arial"/>
        </w:rPr>
        <w:t xml:space="preserve"> existe una clara necesidad de promover el cierre de brechas entre las distintas regiones del país, bajo el reconocimiento de las vocaciones productivas de cada territorio y el fortalecimiento del trabajo mancomunado, en aras de aplicar acciones para el fomento a la innovación. Así las cosas, para reducir estas asimetrías, se propone implementar un programa en innovación colaborativa basado en la generación de capacidades del tejido empresarial local, donde mediante procesos de </w:t>
      </w:r>
      <w:proofErr w:type="spellStart"/>
      <w:r w:rsidR="00EA69F5" w:rsidRPr="00E51A4A">
        <w:rPr>
          <w:rFonts w:ascii="Arial Narrow" w:hAnsi="Arial Narrow" w:cs="Arial"/>
          <w:i/>
        </w:rPr>
        <w:t>co</w:t>
      </w:r>
      <w:proofErr w:type="spellEnd"/>
      <w:r w:rsidR="00EA69F5" w:rsidRPr="00E51A4A">
        <w:rPr>
          <w:rFonts w:ascii="Arial Narrow" w:hAnsi="Arial Narrow" w:cs="Arial"/>
          <w:i/>
        </w:rPr>
        <w:t>-creación</w:t>
      </w:r>
      <w:r w:rsidR="00EA69F5" w:rsidRPr="00E51A4A">
        <w:rPr>
          <w:rFonts w:ascii="Arial Narrow" w:hAnsi="Arial Narrow" w:cs="Arial"/>
        </w:rPr>
        <w:t xml:space="preserve"> de iniciativas entre empresas de 15 departamentos y entidades aliadas, se obtengan resultados en I+D+i, lo que propiciará transformaciones a nivel productivo a partir de la agregación de valor desde el desarrollo tecnológico y la innovación. Como premisa, el entorno de colaboración tendrá un propósito claro y compartido, enfocado en la adopción de proyectos innovadores </w:t>
      </w:r>
      <w:sdt>
        <w:sdtPr>
          <w:rPr>
            <w:rFonts w:ascii="Arial Narrow" w:hAnsi="Arial Narrow" w:cs="Arial"/>
          </w:rPr>
          <w:tag w:val="goog_rdk_1"/>
          <w:id w:val="-317643809"/>
        </w:sdtPr>
        <w:sdtEndPr/>
        <w:sdtContent/>
      </w:sdt>
      <w:r w:rsidR="00EA69F5" w:rsidRPr="00E51A4A">
        <w:rPr>
          <w:rFonts w:ascii="Arial Narrow" w:hAnsi="Arial Narrow" w:cs="Arial"/>
        </w:rPr>
        <w:t xml:space="preserve">con significativo </w:t>
      </w:r>
      <w:r w:rsidR="00EA69F5" w:rsidRPr="00E51A4A">
        <w:rPr>
          <w:rFonts w:ascii="Arial Narrow" w:hAnsi="Arial Narrow" w:cs="Arial"/>
          <w:i/>
        </w:rPr>
        <w:t>impacto de negocio</w:t>
      </w:r>
      <w:r w:rsidR="00EA69F5" w:rsidRPr="00E51A4A">
        <w:rPr>
          <w:rFonts w:ascii="Arial Narrow" w:hAnsi="Arial Narrow" w:cs="Arial"/>
        </w:rPr>
        <w:t xml:space="preserve">, para </w:t>
      </w:r>
      <w:r w:rsidR="00EA69F5" w:rsidRPr="00E51A4A">
        <w:rPr>
          <w:rFonts w:ascii="Arial Narrow" w:hAnsi="Arial Narrow" w:cs="Arial"/>
          <w:i/>
        </w:rPr>
        <w:t>cadenas de valor</w:t>
      </w:r>
      <w:r w:rsidR="00EA69F5" w:rsidRPr="00E51A4A">
        <w:rPr>
          <w:rFonts w:ascii="Arial Narrow" w:hAnsi="Arial Narrow" w:cs="Arial"/>
        </w:rPr>
        <w:t xml:space="preserve"> priorizadas</w:t>
      </w:r>
      <w:r w:rsidR="00F47185">
        <w:rPr>
          <w:rFonts w:ascii="Arial Narrow" w:hAnsi="Arial Narrow" w:cs="Arial"/>
        </w:rPr>
        <w:t xml:space="preserve"> o </w:t>
      </w:r>
      <w:r w:rsidR="00F47185" w:rsidRPr="00F47185">
        <w:rPr>
          <w:rFonts w:ascii="Arial Narrow" w:hAnsi="Arial Narrow" w:cs="Arial"/>
          <w:i/>
          <w:iCs/>
        </w:rPr>
        <w:t>iniciativas clúster</w:t>
      </w:r>
      <w:r w:rsidR="00EA69F5" w:rsidRPr="00E51A4A">
        <w:rPr>
          <w:rFonts w:ascii="Arial Narrow" w:hAnsi="Arial Narrow" w:cs="Arial"/>
        </w:rPr>
        <w:t xml:space="preserve"> por departamento.</w:t>
      </w:r>
    </w:p>
    <w:p w14:paraId="4B1E0C63" w14:textId="77777777" w:rsidR="00EA69F5" w:rsidRPr="00E51A4A" w:rsidRDefault="00EA69F5" w:rsidP="00EA69F5">
      <w:pPr>
        <w:pStyle w:val="Textoindependiente"/>
        <w:spacing w:line="276" w:lineRule="auto"/>
        <w:ind w:left="102" w:right="195"/>
        <w:rPr>
          <w:rFonts w:ascii="Arial Narrow" w:hAnsi="Arial Narrow" w:cs="Arial"/>
        </w:rPr>
      </w:pPr>
    </w:p>
    <w:p w14:paraId="5ACE0FB3" w14:textId="77777777" w:rsidR="00EA69F5" w:rsidRPr="00E51A4A" w:rsidRDefault="00EA69F5" w:rsidP="00EA69F5">
      <w:pPr>
        <w:pStyle w:val="Textoindependiente"/>
        <w:spacing w:line="276" w:lineRule="auto"/>
        <w:ind w:left="102" w:right="195"/>
        <w:jc w:val="both"/>
        <w:rPr>
          <w:rFonts w:ascii="Arial Narrow" w:hAnsi="Arial Narrow" w:cs="Arial"/>
        </w:rPr>
      </w:pPr>
      <w:r w:rsidRPr="00E51A4A">
        <w:rPr>
          <w:rFonts w:ascii="Arial Narrow" w:hAnsi="Arial Narrow" w:cs="Arial"/>
        </w:rPr>
        <w:t xml:space="preserve">La innovación colaborativa se enmarca en el uso intensivo de conocimiento, tanto interno como exterior a una empresa u organización, con el objetivo de acelerar e impulsar capacidades en innovación, bajo el concepto clave de que existe un alto valor fuera de la frontera de una empresa y/o cadena de valor, con capacidades en gestión de I+D+i, por lo que se hace estratégico implementar mecanismos y metodologías para cooperar con ese valor externo. Henry </w:t>
      </w:r>
      <w:proofErr w:type="spellStart"/>
      <w:r w:rsidRPr="00E51A4A">
        <w:rPr>
          <w:rFonts w:ascii="Arial Narrow" w:hAnsi="Arial Narrow" w:cs="Arial"/>
        </w:rPr>
        <w:t>Chesbrough</w:t>
      </w:r>
      <w:proofErr w:type="spellEnd"/>
      <w:r w:rsidRPr="00E51A4A">
        <w:rPr>
          <w:rFonts w:ascii="Arial Narrow" w:hAnsi="Arial Narrow" w:cs="Arial"/>
        </w:rPr>
        <w:t xml:space="preserve"> como autor líder de la innovación abierta y colaborativa, enuncia que este tipo de innovación consiste en “</w:t>
      </w:r>
      <w:sdt>
        <w:sdtPr>
          <w:rPr>
            <w:rFonts w:ascii="Arial Narrow" w:hAnsi="Arial Narrow" w:cs="Arial"/>
          </w:rPr>
          <w:tag w:val="goog_rdk_2"/>
          <w:id w:val="-560251875"/>
        </w:sdtPr>
        <w:sdtEndPr/>
        <w:sdtContent/>
      </w:sdt>
      <w:r w:rsidRPr="00E51A4A">
        <w:rPr>
          <w:rFonts w:ascii="Arial Narrow" w:hAnsi="Arial Narrow" w:cs="Arial"/>
          <w:i/>
        </w:rPr>
        <w:t>abrir las organizaciones al conocimiento tanto interno como externo, de fuera hacia dentro como de dentro hacia afuera, con el objetivo de incrementar su productividad y los resultados de sus esfuerzos de innovación</w:t>
      </w:r>
      <w:r w:rsidRPr="00E51A4A">
        <w:rPr>
          <w:rFonts w:ascii="Arial Narrow" w:hAnsi="Arial Narrow" w:cs="Arial"/>
        </w:rPr>
        <w:t>”.</w:t>
      </w:r>
    </w:p>
    <w:p w14:paraId="0325F1ED" w14:textId="77777777" w:rsidR="00EA69F5" w:rsidRPr="00E51A4A" w:rsidRDefault="00EA69F5" w:rsidP="00EA69F5">
      <w:pPr>
        <w:pStyle w:val="Textoindependiente"/>
        <w:spacing w:line="276" w:lineRule="auto"/>
        <w:ind w:left="102" w:right="195"/>
        <w:jc w:val="both"/>
        <w:rPr>
          <w:rFonts w:ascii="Arial Narrow" w:hAnsi="Arial Narrow" w:cs="Arial"/>
        </w:rPr>
      </w:pPr>
    </w:p>
    <w:p w14:paraId="2E3D28C9" w14:textId="42FC21ED" w:rsidR="00EA69F5" w:rsidRPr="00E51A4A" w:rsidRDefault="00EA69F5" w:rsidP="00EA69F5">
      <w:pPr>
        <w:pStyle w:val="Textoindependiente"/>
        <w:spacing w:line="276" w:lineRule="auto"/>
        <w:ind w:left="102" w:right="195"/>
        <w:jc w:val="both"/>
        <w:rPr>
          <w:rFonts w:ascii="Arial Narrow" w:hAnsi="Arial Narrow" w:cs="Arial"/>
        </w:rPr>
      </w:pPr>
      <w:r w:rsidRPr="00E51A4A">
        <w:rPr>
          <w:rFonts w:ascii="Arial Narrow" w:hAnsi="Arial Narrow" w:cs="Arial"/>
        </w:rPr>
        <w:t>Mediante el programa C</w:t>
      </w:r>
      <w:r w:rsidR="00650D01">
        <w:rPr>
          <w:rFonts w:ascii="Arial Narrow" w:hAnsi="Arial Narrow" w:cs="Arial"/>
        </w:rPr>
        <w:t>ol-</w:t>
      </w:r>
      <w:r w:rsidRPr="00E51A4A">
        <w:rPr>
          <w:rFonts w:ascii="Arial Narrow" w:hAnsi="Arial Narrow" w:cs="Arial"/>
        </w:rPr>
        <w:t xml:space="preserve">innova, se creará una base común para encontrar oportunidades de colaboración y futura </w:t>
      </w:r>
      <w:proofErr w:type="spellStart"/>
      <w:r w:rsidRPr="00E51A4A">
        <w:rPr>
          <w:rFonts w:ascii="Arial Narrow" w:hAnsi="Arial Narrow" w:cs="Arial"/>
        </w:rPr>
        <w:t>co</w:t>
      </w:r>
      <w:proofErr w:type="spellEnd"/>
      <w:r w:rsidRPr="00E51A4A">
        <w:rPr>
          <w:rFonts w:ascii="Arial Narrow" w:hAnsi="Arial Narrow" w:cs="Arial"/>
        </w:rPr>
        <w:t xml:space="preserve">-innovación, fomentada a partir de la confianza y la horizontalidad, bajo escenarios gana-gana, donde los colaboradores se benefician y compartan riesgos de manera equilibrada. El trabajo en esquema de alianza, permitirá la conexión entre actores (empresas, </w:t>
      </w:r>
      <w:r w:rsidRPr="00E51A4A">
        <w:rPr>
          <w:rFonts w:ascii="Arial Narrow" w:hAnsi="Arial Narrow" w:cs="Arial"/>
        </w:rPr>
        <w:lastRenderedPageBreak/>
        <w:t>organizaciones de conocimiento, entidades técnicas), en la que se implicarán a distintos perfiles de agentes con capacidad de apertura, facilidad de cooperación y de compartir información, que impactarán a las regiones mediante la gestación de comunidades de innovación con visión futura de trabajo.</w:t>
      </w:r>
    </w:p>
    <w:p w14:paraId="7EAE5184" w14:textId="77777777" w:rsidR="00EA69F5" w:rsidRPr="00E51A4A" w:rsidRDefault="00EA69F5" w:rsidP="00EA69F5">
      <w:pPr>
        <w:pStyle w:val="Textoindependiente"/>
        <w:spacing w:line="276" w:lineRule="auto"/>
        <w:ind w:left="102" w:right="195" w:firstLine="720"/>
        <w:jc w:val="both"/>
        <w:rPr>
          <w:rFonts w:ascii="Arial Narrow" w:hAnsi="Arial Narrow" w:cs="Arial"/>
          <w:b/>
        </w:rPr>
      </w:pPr>
    </w:p>
    <w:p w14:paraId="37E46EB0" w14:textId="6CCED3D8" w:rsidR="00EA69F5" w:rsidRPr="00E51A4A" w:rsidRDefault="00EA69F5" w:rsidP="00025DED">
      <w:pPr>
        <w:pStyle w:val="Textoindependiente"/>
        <w:spacing w:line="276" w:lineRule="auto"/>
        <w:ind w:right="195" w:firstLine="426"/>
        <w:jc w:val="both"/>
        <w:rPr>
          <w:rFonts w:ascii="Arial Narrow" w:hAnsi="Arial Narrow" w:cs="Arial"/>
          <w:b/>
        </w:rPr>
      </w:pPr>
      <w:r w:rsidRPr="00E51A4A">
        <w:rPr>
          <w:rFonts w:ascii="Arial Narrow" w:hAnsi="Arial Narrow" w:cs="Arial"/>
          <w:b/>
        </w:rPr>
        <w:t>Premisas del programa C</w:t>
      </w:r>
      <w:r w:rsidR="00650D01">
        <w:rPr>
          <w:rFonts w:ascii="Arial Narrow" w:hAnsi="Arial Narrow" w:cs="Arial"/>
          <w:b/>
        </w:rPr>
        <w:t>ol-</w:t>
      </w:r>
      <w:r w:rsidRPr="00E51A4A">
        <w:rPr>
          <w:rFonts w:ascii="Arial Narrow" w:hAnsi="Arial Narrow" w:cs="Arial"/>
          <w:b/>
        </w:rPr>
        <w:t>innova:</w:t>
      </w:r>
    </w:p>
    <w:p w14:paraId="5177347F" w14:textId="77777777" w:rsidR="00EA69F5" w:rsidRPr="00F3768D" w:rsidRDefault="00EA69F5" w:rsidP="00EA69F5">
      <w:pPr>
        <w:pStyle w:val="Textoindependiente"/>
        <w:spacing w:line="276" w:lineRule="auto"/>
        <w:ind w:left="102" w:right="195" w:firstLine="720"/>
        <w:rPr>
          <w:rFonts w:ascii="Arial Narrow" w:hAnsi="Arial Narrow" w:cs="Arial"/>
          <w:iCs/>
        </w:rPr>
      </w:pPr>
    </w:p>
    <w:p w14:paraId="6525CED1" w14:textId="77777777"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Representa un método más abierto para crear soluciones,</w:t>
      </w:r>
      <w:r w:rsidRPr="00E51A4A">
        <w:rPr>
          <w:rFonts w:ascii="Arial Narrow" w:hAnsi="Arial Narrow" w:cs="Arial"/>
          <w:b/>
        </w:rPr>
        <w:t xml:space="preserve"> </w:t>
      </w:r>
      <w:r w:rsidRPr="00E51A4A">
        <w:rPr>
          <w:rFonts w:ascii="Arial Narrow" w:hAnsi="Arial Narrow" w:cs="Arial"/>
        </w:rPr>
        <w:t xml:space="preserve">pues a partir de escenarios de crisis, recuperación y entorno de cambios tecnológicos, se genera la oportunidad para reducir las barreras a la creación de soluciones entre los </w:t>
      </w:r>
      <w:proofErr w:type="spellStart"/>
      <w:r w:rsidRPr="00E51A4A">
        <w:rPr>
          <w:rFonts w:ascii="Arial Narrow" w:hAnsi="Arial Narrow" w:cs="Arial"/>
        </w:rPr>
        <w:t>co</w:t>
      </w:r>
      <w:proofErr w:type="spellEnd"/>
      <w:r w:rsidRPr="00E51A4A">
        <w:rPr>
          <w:rFonts w:ascii="Arial Narrow" w:hAnsi="Arial Narrow" w:cs="Arial"/>
        </w:rPr>
        <w:t xml:space="preserve">-innovadores. La innovación colaborativa posibilita ambientes de desarrollo y prueba menos costosos, más ágiles, más acertados y más sostenibles vs enfoques cerrados o internos. A medida que se aprende el esquema de trabajo, se generan soluciones en un contexto que pueden además ser aplicables en otro. </w:t>
      </w:r>
    </w:p>
    <w:p w14:paraId="6B5A3136" w14:textId="77777777" w:rsidR="00EA69F5" w:rsidRPr="00E51A4A" w:rsidRDefault="00EA69F5" w:rsidP="006F1B43">
      <w:pPr>
        <w:pStyle w:val="Textoindependiente"/>
        <w:spacing w:line="276" w:lineRule="auto"/>
        <w:ind w:left="102" w:right="195" w:firstLine="720"/>
        <w:jc w:val="both"/>
        <w:rPr>
          <w:rFonts w:ascii="Arial Narrow" w:hAnsi="Arial Narrow" w:cs="Arial"/>
          <w:i/>
        </w:rPr>
      </w:pPr>
    </w:p>
    <w:p w14:paraId="767C0A3B" w14:textId="2EE391B9"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La innovación colaborativa es multidireccional,</w:t>
      </w:r>
      <w:r w:rsidRPr="00E51A4A">
        <w:rPr>
          <w:rFonts w:ascii="Arial Narrow" w:hAnsi="Arial Narrow" w:cs="Arial"/>
        </w:rPr>
        <w:t xml:space="preserve"> se trata de capturar ideas que aportan a la estrategia de negocio, que son construidas en cooperación con agentes externos para obtener mutuos beneficios. Debe evitar pensarse sólo en el “yo” y “mi” intención y direccionalidad, y proyectar al “nosotros”.</w:t>
      </w:r>
    </w:p>
    <w:p w14:paraId="7EEA4450" w14:textId="77777777" w:rsidR="00EA69F5" w:rsidRPr="00E51A4A" w:rsidRDefault="00EA69F5" w:rsidP="006F1B43">
      <w:pPr>
        <w:pStyle w:val="Textoindependiente"/>
        <w:spacing w:line="276" w:lineRule="auto"/>
        <w:ind w:left="102" w:right="195" w:firstLine="720"/>
        <w:jc w:val="both"/>
        <w:rPr>
          <w:rFonts w:ascii="Arial Narrow" w:hAnsi="Arial Narrow" w:cs="Arial"/>
          <w:i/>
        </w:rPr>
      </w:pPr>
    </w:p>
    <w:p w14:paraId="0FA15F44" w14:textId="7E1ECEA3"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Se basa en diversidad e inclusión para magnificar las posibilidades,</w:t>
      </w:r>
      <w:r w:rsidRPr="00E51A4A">
        <w:rPr>
          <w:rFonts w:ascii="Arial Narrow" w:hAnsi="Arial Narrow" w:cs="Arial"/>
        </w:rPr>
        <w:t xml:space="preserve"> por lo que se invita a trabajar con actores de diferentes visiones y naturaleza, para alcanzar objetivos de gran escala, donde se respete la creatividad y la opinión, en aras de la construcción.</w:t>
      </w:r>
    </w:p>
    <w:p w14:paraId="3CD0617C" w14:textId="77777777" w:rsidR="00EA69F5" w:rsidRPr="00E51A4A" w:rsidRDefault="00EA69F5" w:rsidP="006F1B43">
      <w:pPr>
        <w:pStyle w:val="Textoindependiente"/>
        <w:spacing w:line="276" w:lineRule="auto"/>
        <w:ind w:left="102" w:right="195" w:firstLine="720"/>
        <w:jc w:val="both"/>
        <w:rPr>
          <w:rFonts w:ascii="Arial Narrow" w:hAnsi="Arial Narrow" w:cs="Arial"/>
        </w:rPr>
      </w:pPr>
    </w:p>
    <w:p w14:paraId="2138AB37" w14:textId="77777777"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Estimula escenarios de colaboración,</w:t>
      </w:r>
      <w:r w:rsidRPr="00E51A4A">
        <w:rPr>
          <w:rFonts w:ascii="Arial Narrow" w:hAnsi="Arial Narrow" w:cs="Arial"/>
        </w:rPr>
        <w:t xml:space="preserve"> donde se ofrecerá </w:t>
      </w:r>
      <w:sdt>
        <w:sdtPr>
          <w:rPr>
            <w:rFonts w:ascii="Arial Narrow" w:hAnsi="Arial Narrow" w:cs="Arial"/>
          </w:rPr>
          <w:tag w:val="goog_rdk_3"/>
          <w:id w:val="-1721512963"/>
        </w:sdtPr>
        <w:sdtEndPr/>
        <w:sdtContent/>
      </w:sdt>
      <w:r w:rsidRPr="00E51A4A">
        <w:rPr>
          <w:rFonts w:ascii="Arial Narrow" w:hAnsi="Arial Narrow" w:cs="Arial"/>
        </w:rPr>
        <w:t>capacitación y mentorías para que potenciales aliados en proyectos en innovación colaborativa cuenten con metodologías, asesoría y reúnan recursos, para trabajar juntos en un ambiente participativo que anime a los actores a unirse en la resolución colectiva de problemas u oportunidades, aumentando así la pertinencia de las soluciones para una región.</w:t>
      </w:r>
    </w:p>
    <w:p w14:paraId="160D164E" w14:textId="77777777" w:rsidR="00EA69F5" w:rsidRPr="00E51A4A" w:rsidRDefault="00EA69F5" w:rsidP="006F1B43">
      <w:pPr>
        <w:pStyle w:val="Textoindependiente"/>
        <w:spacing w:line="276" w:lineRule="auto"/>
        <w:ind w:left="102" w:right="195" w:firstLine="720"/>
        <w:jc w:val="both"/>
        <w:rPr>
          <w:rFonts w:ascii="Arial Narrow" w:hAnsi="Arial Narrow" w:cs="Arial"/>
        </w:rPr>
      </w:pPr>
    </w:p>
    <w:p w14:paraId="0F1D6017" w14:textId="77777777"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Fomenta progresivamente el desarrollo local,</w:t>
      </w:r>
      <w:r w:rsidRPr="00E51A4A">
        <w:rPr>
          <w:rFonts w:ascii="Arial Narrow" w:hAnsi="Arial Narrow" w:cs="Arial"/>
          <w:b/>
        </w:rPr>
        <w:t xml:space="preserve"> </w:t>
      </w:r>
      <w:r w:rsidRPr="00E51A4A">
        <w:rPr>
          <w:rFonts w:ascii="Arial Narrow" w:hAnsi="Arial Narrow" w:cs="Arial"/>
        </w:rPr>
        <w:t>porque la colaboración directa entre aliados permite escalar los esfuerzos, los resultados y poner a prueba el impacto de los proyectos, productos, tecnologías y servicios en tiempo real. Así nuevos proyectos pueden desarrollarse a partir de éxitos y aprendizaje de fracasos anteriores, por lo que la experiencia genera metas de proyectos más ambiciosos, en diferentes ámbitos, mayores capacidades para reconocer problemas, así como generar soluciones, en un contexto local con potencialidad nacional.</w:t>
      </w:r>
    </w:p>
    <w:p w14:paraId="03495236" w14:textId="77777777" w:rsidR="00EA69F5" w:rsidRPr="00E51A4A" w:rsidRDefault="00EA69F5" w:rsidP="006F1B43">
      <w:pPr>
        <w:pStyle w:val="Textoindependiente"/>
        <w:spacing w:line="276" w:lineRule="auto"/>
        <w:ind w:left="102" w:right="195" w:firstLine="720"/>
        <w:jc w:val="both"/>
        <w:rPr>
          <w:rFonts w:ascii="Arial Narrow" w:hAnsi="Arial Narrow" w:cs="Arial"/>
          <w:i/>
        </w:rPr>
      </w:pPr>
    </w:p>
    <w:p w14:paraId="74FC1D35" w14:textId="04E293B6" w:rsidR="00EA69F5" w:rsidRPr="00E51A4A" w:rsidRDefault="00EA69F5" w:rsidP="006F1B43">
      <w:pPr>
        <w:pStyle w:val="Textoindependiente"/>
        <w:spacing w:line="276" w:lineRule="auto"/>
        <w:ind w:left="102" w:right="195"/>
        <w:jc w:val="both"/>
        <w:rPr>
          <w:rFonts w:ascii="Arial Narrow" w:hAnsi="Arial Narrow" w:cs="Arial"/>
        </w:rPr>
      </w:pPr>
      <w:r w:rsidRPr="00E51A4A">
        <w:rPr>
          <w:rFonts w:ascii="Arial Narrow" w:hAnsi="Arial Narrow" w:cs="Arial"/>
          <w:i/>
        </w:rPr>
        <w:t xml:space="preserve">Reconoce las regiones y sus potencialidades, </w:t>
      </w:r>
      <w:r w:rsidRPr="00E51A4A">
        <w:rPr>
          <w:rFonts w:ascii="Arial Narrow" w:hAnsi="Arial Narrow" w:cs="Arial"/>
          <w:iCs/>
        </w:rPr>
        <w:t xml:space="preserve">al alinearse con las </w:t>
      </w:r>
      <w:r w:rsidRPr="00E51A4A">
        <w:rPr>
          <w:rFonts w:ascii="Arial Narrow" w:hAnsi="Arial Narrow" w:cs="Arial"/>
        </w:rPr>
        <w:t>apuestas estratégicas de cada territorio, sus fortalezas productivas y la visión de futuro de sus actores, en aras de conseguir objetivos que se dirigen desde la inteligencia colectiva, alentando la dinamización de cada región.</w:t>
      </w:r>
    </w:p>
    <w:p w14:paraId="3A8469FB" w14:textId="77777777" w:rsidR="00EA69F5" w:rsidRPr="00E51A4A" w:rsidRDefault="00EA69F5" w:rsidP="00EA69F5">
      <w:pPr>
        <w:pStyle w:val="Textoindependiente"/>
        <w:spacing w:line="276" w:lineRule="auto"/>
        <w:ind w:left="102" w:right="195" w:firstLine="720"/>
        <w:rPr>
          <w:rFonts w:ascii="Arial Narrow" w:hAnsi="Arial Narrow" w:cs="Arial"/>
          <w:i/>
        </w:rPr>
      </w:pPr>
    </w:p>
    <w:p w14:paraId="06F965B4" w14:textId="154CF1C4" w:rsidR="00EA69F5" w:rsidRPr="00E51A4A" w:rsidRDefault="00EA69F5" w:rsidP="00C65F54">
      <w:pPr>
        <w:pStyle w:val="Textoindependiente"/>
        <w:spacing w:line="276" w:lineRule="auto"/>
        <w:ind w:left="102" w:right="195"/>
        <w:jc w:val="both"/>
        <w:rPr>
          <w:rFonts w:ascii="Arial Narrow" w:hAnsi="Arial Narrow" w:cs="Arial"/>
        </w:rPr>
      </w:pPr>
      <w:r w:rsidRPr="00E51A4A">
        <w:rPr>
          <w:rFonts w:ascii="Arial Narrow" w:hAnsi="Arial Narrow" w:cs="Arial"/>
          <w:i/>
        </w:rPr>
        <w:lastRenderedPageBreak/>
        <w:t xml:space="preserve">Potencia la innovación transformativa, </w:t>
      </w:r>
      <w:r w:rsidRPr="00E51A4A">
        <w:rPr>
          <w:rFonts w:ascii="Arial Narrow" w:hAnsi="Arial Narrow" w:cs="Arial"/>
        </w:rPr>
        <w:t>pues al aprovechar las sinergias de la suma de conocimiento y recursos entre aliados, se afrontan ciclos de innovación abierta que llevan a la evolución hacia un mayor desarrollo, basado en añadir prácticas responsables, modelos sostenibles de negocio y tecnologías amigables con el medio ambiente.</w:t>
      </w:r>
    </w:p>
    <w:p w14:paraId="11E2510A" w14:textId="7E24E942" w:rsidR="006F1B43" w:rsidRPr="00E51A4A" w:rsidRDefault="006F1B43" w:rsidP="00C65F54">
      <w:pPr>
        <w:pStyle w:val="Textoindependiente"/>
        <w:spacing w:line="276" w:lineRule="auto"/>
        <w:ind w:left="102" w:right="195"/>
        <w:jc w:val="both"/>
        <w:rPr>
          <w:rFonts w:ascii="Arial Narrow" w:hAnsi="Arial Narrow" w:cs="Arial"/>
        </w:rPr>
      </w:pPr>
    </w:p>
    <w:p w14:paraId="773FDDDB" w14:textId="54C447A8" w:rsidR="006F1B43" w:rsidRPr="00E51A4A" w:rsidDel="006F1B43" w:rsidRDefault="006F1B43" w:rsidP="00025DED">
      <w:pPr>
        <w:pStyle w:val="Textoindependiente"/>
        <w:spacing w:before="6"/>
        <w:jc w:val="center"/>
        <w:rPr>
          <w:rFonts w:ascii="Arial Narrow" w:hAnsi="Arial Narrow" w:cs="Arial"/>
          <w:b/>
          <w:bCs/>
        </w:rPr>
      </w:pPr>
      <w:r w:rsidRPr="004E54E7" w:rsidDel="006F1B43">
        <w:rPr>
          <w:rFonts w:ascii="Arial Narrow" w:hAnsi="Arial Narrow" w:cs="Arial"/>
          <w:b/>
          <w:bCs/>
        </w:rPr>
        <w:t>II. ¿A QUIÉN ESTÁ DIRIGIDO?</w:t>
      </w:r>
    </w:p>
    <w:p w14:paraId="682F10F1" w14:textId="77777777" w:rsidR="006F1B43" w:rsidRPr="00E51A4A" w:rsidDel="006F1B43" w:rsidRDefault="006F1B43" w:rsidP="006F1B43">
      <w:pPr>
        <w:pStyle w:val="Textoindependiente"/>
        <w:spacing w:line="276" w:lineRule="auto"/>
        <w:ind w:right="195"/>
        <w:jc w:val="both"/>
        <w:rPr>
          <w:rFonts w:ascii="Arial Narrow" w:hAnsi="Arial Narrow" w:cs="Arial"/>
        </w:rPr>
      </w:pPr>
    </w:p>
    <w:p w14:paraId="70A9ED73" w14:textId="0843FF12" w:rsidR="006F1B43" w:rsidRPr="00E51A4A" w:rsidDel="006F1B43" w:rsidRDefault="006F1B43" w:rsidP="006F1B43">
      <w:pPr>
        <w:pStyle w:val="Textoindependiente"/>
        <w:spacing w:line="276" w:lineRule="auto"/>
        <w:ind w:left="102" w:right="195"/>
        <w:jc w:val="both"/>
        <w:rPr>
          <w:rFonts w:ascii="Arial Narrow" w:hAnsi="Arial Narrow" w:cs="Arial"/>
        </w:rPr>
      </w:pPr>
      <w:r w:rsidRPr="00FB693A" w:rsidDel="006F1B43">
        <w:rPr>
          <w:rFonts w:ascii="Arial Narrow" w:hAnsi="Arial Narrow" w:cs="Arial"/>
        </w:rPr>
        <w:t>A empresas de cualquier tamaño</w:t>
      </w:r>
      <w:r w:rsidR="00651552" w:rsidRPr="00FB693A">
        <w:rPr>
          <w:rFonts w:ascii="Arial Narrow" w:hAnsi="Arial Narrow" w:cs="Arial"/>
        </w:rPr>
        <w:t>,</w:t>
      </w:r>
      <w:r w:rsidRPr="00FB693A" w:rsidDel="006F1B43">
        <w:rPr>
          <w:rFonts w:ascii="Arial Narrow" w:hAnsi="Arial Narrow" w:cs="Arial"/>
        </w:rPr>
        <w:t xml:space="preserve"> pertenecientes a las cadenas de valor</w:t>
      </w:r>
      <w:r w:rsidR="000754F6" w:rsidRPr="00FB693A">
        <w:rPr>
          <w:rFonts w:ascii="Arial Narrow" w:hAnsi="Arial Narrow" w:cs="Arial"/>
        </w:rPr>
        <w:t xml:space="preserve"> </w:t>
      </w:r>
      <w:r w:rsidRPr="00FB693A" w:rsidDel="006F1B43">
        <w:rPr>
          <w:rFonts w:ascii="Arial Narrow" w:hAnsi="Arial Narrow" w:cs="Arial"/>
        </w:rPr>
        <w:t xml:space="preserve">o </w:t>
      </w:r>
      <w:r w:rsidR="006330DA" w:rsidRPr="00FB693A">
        <w:rPr>
          <w:rFonts w:ascii="Arial Narrow" w:hAnsi="Arial Narrow" w:cs="Arial"/>
        </w:rPr>
        <w:t xml:space="preserve">iniciativas </w:t>
      </w:r>
      <w:r w:rsidR="006330DA" w:rsidRPr="00FB693A" w:rsidDel="006F1B43">
        <w:rPr>
          <w:rFonts w:ascii="Arial Narrow" w:hAnsi="Arial Narrow" w:cs="Arial"/>
        </w:rPr>
        <w:t>clúster</w:t>
      </w:r>
      <w:r w:rsidR="00982F6F" w:rsidRPr="00FB693A">
        <w:rPr>
          <w:rFonts w:ascii="Arial Narrow" w:hAnsi="Arial Narrow" w:cs="Arial"/>
        </w:rPr>
        <w:t xml:space="preserve"> priorizadas </w:t>
      </w:r>
      <w:r w:rsidRPr="00FB693A" w:rsidDel="006F1B43">
        <w:rPr>
          <w:rFonts w:ascii="Arial Narrow" w:hAnsi="Arial Narrow" w:cs="Arial"/>
        </w:rPr>
        <w:t xml:space="preserve"> por la </w:t>
      </w:r>
      <w:r w:rsidR="00982F6F" w:rsidRPr="00FB693A">
        <w:rPr>
          <w:rFonts w:ascii="Arial Narrow" w:hAnsi="Arial Narrow" w:cs="Arial"/>
        </w:rPr>
        <w:t>región</w:t>
      </w:r>
      <w:r w:rsidRPr="00FB693A" w:rsidDel="006F1B43">
        <w:rPr>
          <w:rFonts w:ascii="Arial Narrow" w:hAnsi="Arial Narrow" w:cs="Arial"/>
        </w:rPr>
        <w:t xml:space="preserve">, interesadas en incrementar sus capacidades en innovación colaborativa </w:t>
      </w:r>
      <w:r w:rsidR="00B3401F" w:rsidRPr="00FB693A">
        <w:rPr>
          <w:rFonts w:ascii="Arial Narrow" w:hAnsi="Arial Narrow" w:cs="Arial"/>
        </w:rPr>
        <w:t>a través de</w:t>
      </w:r>
      <w:r w:rsidR="005606E9" w:rsidRPr="00FB693A">
        <w:rPr>
          <w:rFonts w:ascii="Arial Narrow" w:hAnsi="Arial Narrow" w:cs="Arial"/>
        </w:rPr>
        <w:t xml:space="preserve"> la</w:t>
      </w:r>
      <w:r w:rsidR="00B3401F" w:rsidRPr="00FB693A">
        <w:rPr>
          <w:rFonts w:ascii="Arial Narrow" w:hAnsi="Arial Narrow" w:cs="Arial"/>
        </w:rPr>
        <w:t xml:space="preserve"> formación en innovación colaborativa</w:t>
      </w:r>
      <w:r w:rsidR="00E97248" w:rsidRPr="00FB693A">
        <w:rPr>
          <w:rFonts w:ascii="Arial Narrow" w:hAnsi="Arial Narrow" w:cs="Arial"/>
        </w:rPr>
        <w:t xml:space="preserve">, asesoría, acompañamiento y asistencia técnica </w:t>
      </w:r>
      <w:r w:rsidRPr="00FB693A" w:rsidDel="006F1B43">
        <w:rPr>
          <w:rFonts w:ascii="Arial Narrow" w:hAnsi="Arial Narrow" w:cs="Arial"/>
        </w:rPr>
        <w:t>para la formulación de un proyecto en</w:t>
      </w:r>
      <w:r w:rsidRPr="00E51A4A" w:rsidDel="006F1B43">
        <w:rPr>
          <w:rFonts w:ascii="Arial Narrow" w:hAnsi="Arial Narrow" w:cs="Arial"/>
        </w:rPr>
        <w:t xml:space="preserve"> el marco de la alianza que se vaya a </w:t>
      </w:r>
      <w:r w:rsidRPr="00E51A4A">
        <w:rPr>
          <w:rFonts w:ascii="Arial Narrow" w:hAnsi="Arial Narrow" w:cs="Arial"/>
        </w:rPr>
        <w:t>conformar,</w:t>
      </w:r>
      <w:r w:rsidRPr="00E51A4A" w:rsidDel="006F1B43">
        <w:rPr>
          <w:rFonts w:ascii="Arial Narrow" w:hAnsi="Arial Narrow" w:cs="Arial"/>
        </w:rPr>
        <w:t xml:space="preserve"> y que podrá ser financiado por hasta ciento c</w:t>
      </w:r>
      <w:r w:rsidR="000754F6" w:rsidRPr="00E51A4A">
        <w:rPr>
          <w:rFonts w:ascii="Arial Narrow" w:hAnsi="Arial Narrow" w:cs="Arial"/>
        </w:rPr>
        <w:t>uarenta</w:t>
      </w:r>
      <w:r w:rsidRPr="00E51A4A" w:rsidDel="006F1B43">
        <w:rPr>
          <w:rFonts w:ascii="Arial Narrow" w:hAnsi="Arial Narrow" w:cs="Arial"/>
        </w:rPr>
        <w:t xml:space="preserve"> millones de pesos ($1</w:t>
      </w:r>
      <w:r w:rsidR="000754F6" w:rsidRPr="00E51A4A">
        <w:rPr>
          <w:rFonts w:ascii="Arial Narrow" w:hAnsi="Arial Narrow" w:cs="Arial"/>
        </w:rPr>
        <w:t>4</w:t>
      </w:r>
      <w:r w:rsidRPr="00E51A4A" w:rsidDel="006F1B43">
        <w:rPr>
          <w:rFonts w:ascii="Arial Narrow" w:hAnsi="Arial Narrow" w:cs="Arial"/>
        </w:rPr>
        <w:t>0.000.000)</w:t>
      </w:r>
      <w:r w:rsidRPr="00E51A4A">
        <w:rPr>
          <w:rFonts w:ascii="Arial Narrow" w:hAnsi="Arial Narrow" w:cs="Arial"/>
        </w:rPr>
        <w:t xml:space="preserve"> de acuerdo </w:t>
      </w:r>
      <w:r w:rsidR="00DE4D7C">
        <w:rPr>
          <w:rFonts w:ascii="Arial Narrow" w:hAnsi="Arial Narrow" w:cs="Arial"/>
        </w:rPr>
        <w:t>con</w:t>
      </w:r>
      <w:r w:rsidRPr="00E51A4A">
        <w:rPr>
          <w:rFonts w:ascii="Arial Narrow" w:hAnsi="Arial Narrow" w:cs="Arial"/>
        </w:rPr>
        <w:t xml:space="preserve"> un proceso </w:t>
      </w:r>
      <w:r w:rsidR="00E97248" w:rsidRPr="00E51A4A">
        <w:rPr>
          <w:rFonts w:ascii="Arial Narrow" w:hAnsi="Arial Narrow" w:cs="Arial"/>
        </w:rPr>
        <w:t>de evaluación</w:t>
      </w:r>
      <w:r w:rsidRPr="00E51A4A">
        <w:rPr>
          <w:rFonts w:ascii="Arial Narrow" w:hAnsi="Arial Narrow" w:cs="Arial"/>
        </w:rPr>
        <w:t xml:space="preserve"> que </w:t>
      </w:r>
      <w:r w:rsidR="00E97248" w:rsidRPr="00E51A4A">
        <w:rPr>
          <w:rFonts w:ascii="Arial Narrow" w:hAnsi="Arial Narrow" w:cs="Arial"/>
        </w:rPr>
        <w:t xml:space="preserve">seleccionará </w:t>
      </w:r>
      <w:r w:rsidRPr="00E51A4A">
        <w:rPr>
          <w:rFonts w:ascii="Arial Narrow" w:hAnsi="Arial Narrow" w:cs="Arial"/>
        </w:rPr>
        <w:t>un proyecto</w:t>
      </w:r>
      <w:r w:rsidR="00E97248" w:rsidRPr="00E51A4A">
        <w:rPr>
          <w:rFonts w:ascii="Arial Narrow" w:hAnsi="Arial Narrow" w:cs="Arial"/>
        </w:rPr>
        <w:t xml:space="preserve"> con alto impacto para el departamento</w:t>
      </w:r>
      <w:r w:rsidRPr="00E51A4A" w:rsidDel="006F1B43">
        <w:rPr>
          <w:rFonts w:ascii="Arial Narrow" w:hAnsi="Arial Narrow" w:cs="Arial"/>
        </w:rPr>
        <w:t xml:space="preserve">. Las empresas que deseen postularse deben </w:t>
      </w:r>
      <w:r w:rsidR="00651552">
        <w:rPr>
          <w:rFonts w:ascii="Arial Narrow" w:hAnsi="Arial Narrow" w:cs="Arial"/>
        </w:rPr>
        <w:t>estar domiciliadas</w:t>
      </w:r>
      <w:r w:rsidRPr="00E51A4A" w:rsidDel="006F1B43">
        <w:rPr>
          <w:rFonts w:ascii="Arial Narrow" w:hAnsi="Arial Narrow" w:cs="Arial"/>
        </w:rPr>
        <w:t xml:space="preserve"> en </w:t>
      </w:r>
      <w:r w:rsidRPr="00E51A4A">
        <w:rPr>
          <w:rFonts w:ascii="Arial Narrow" w:hAnsi="Arial Narrow" w:cs="Arial"/>
        </w:rPr>
        <w:t>el departamento al que se postula</w:t>
      </w:r>
      <w:r w:rsidRPr="00E51A4A" w:rsidDel="006F1B43">
        <w:rPr>
          <w:rFonts w:ascii="Arial Narrow" w:hAnsi="Arial Narrow" w:cs="Arial"/>
        </w:rPr>
        <w:t>.</w:t>
      </w:r>
    </w:p>
    <w:p w14:paraId="6915753F" w14:textId="77777777" w:rsidR="006F1B43" w:rsidRPr="00E51A4A" w:rsidRDefault="006F1B43" w:rsidP="00C65F54">
      <w:pPr>
        <w:pStyle w:val="Textoindependiente"/>
        <w:spacing w:line="276" w:lineRule="auto"/>
        <w:ind w:left="102" w:right="195"/>
        <w:jc w:val="both"/>
        <w:rPr>
          <w:rFonts w:ascii="Arial Narrow" w:hAnsi="Arial Narrow" w:cs="Arial"/>
        </w:rPr>
      </w:pPr>
    </w:p>
    <w:p w14:paraId="3FD9E7F6" w14:textId="30DD2A00" w:rsidR="003C4513" w:rsidRPr="00E51A4A" w:rsidRDefault="003C4513" w:rsidP="00025DED">
      <w:pPr>
        <w:pStyle w:val="Textoindependiente"/>
        <w:spacing w:line="276" w:lineRule="auto"/>
        <w:ind w:left="102" w:right="195" w:firstLine="182"/>
        <w:rPr>
          <w:rFonts w:ascii="Arial Narrow" w:hAnsi="Arial Narrow" w:cs="Arial"/>
          <w:b/>
        </w:rPr>
      </w:pPr>
      <w:r w:rsidRPr="00E51A4A">
        <w:rPr>
          <w:rFonts w:ascii="Arial Narrow" w:hAnsi="Arial Narrow" w:cs="Arial"/>
          <w:b/>
        </w:rPr>
        <w:t>Contexto alianza</w:t>
      </w:r>
      <w:r w:rsidR="006F1B43" w:rsidRPr="00E51A4A">
        <w:rPr>
          <w:rFonts w:ascii="Arial Narrow" w:hAnsi="Arial Narrow" w:cs="Arial"/>
          <w:b/>
        </w:rPr>
        <w:t xml:space="preserve"> a conformar</w:t>
      </w:r>
    </w:p>
    <w:p w14:paraId="25A497DE" w14:textId="77777777" w:rsidR="003C4513" w:rsidRPr="00E51A4A" w:rsidRDefault="003C4513" w:rsidP="003C4513">
      <w:pPr>
        <w:pStyle w:val="Textoindependiente"/>
        <w:spacing w:line="276" w:lineRule="auto"/>
        <w:ind w:left="102" w:right="195" w:firstLine="720"/>
        <w:rPr>
          <w:rFonts w:ascii="Arial Narrow" w:hAnsi="Arial Narrow" w:cs="Arial"/>
        </w:rPr>
      </w:pPr>
    </w:p>
    <w:p w14:paraId="3662EEC6" w14:textId="034C3B71" w:rsidR="003C4513" w:rsidRPr="00E51A4A" w:rsidRDefault="003C4513" w:rsidP="00C65F54">
      <w:pPr>
        <w:pStyle w:val="Textoindependiente"/>
        <w:spacing w:line="276" w:lineRule="auto"/>
        <w:ind w:left="102" w:right="195"/>
        <w:jc w:val="both"/>
        <w:rPr>
          <w:rFonts w:ascii="Arial Narrow" w:hAnsi="Arial Narrow" w:cs="Arial"/>
        </w:rPr>
      </w:pPr>
      <w:r w:rsidRPr="00E51A4A">
        <w:rPr>
          <w:rFonts w:ascii="Arial Narrow" w:hAnsi="Arial Narrow" w:cs="Arial"/>
        </w:rPr>
        <w:t xml:space="preserve">Las diversas regiones cuentan con agentes de diferentes perfiles, que pueden aportar un valor distinto al esquema de </w:t>
      </w:r>
      <w:r w:rsidRPr="00E51A4A">
        <w:rPr>
          <w:rFonts w:ascii="Arial Narrow" w:hAnsi="Arial Narrow" w:cs="Arial"/>
          <w:i/>
        </w:rPr>
        <w:t>Alianza</w:t>
      </w:r>
      <w:r w:rsidRPr="00E51A4A">
        <w:rPr>
          <w:rFonts w:ascii="Arial Narrow" w:hAnsi="Arial Narrow" w:cs="Arial"/>
        </w:rPr>
        <w:t xml:space="preserve"> que se propone, ya sean empresas</w:t>
      </w:r>
      <w:r w:rsidRPr="00E51A4A">
        <w:rPr>
          <w:rFonts w:ascii="Arial Narrow" w:hAnsi="Arial Narrow" w:cs="Arial"/>
          <w:b/>
        </w:rPr>
        <w:t xml:space="preserve"> </w:t>
      </w:r>
      <w:r w:rsidRPr="00E51A4A">
        <w:rPr>
          <w:rFonts w:ascii="Arial Narrow" w:hAnsi="Arial Narrow" w:cs="Arial"/>
          <w:i/>
        </w:rPr>
        <w:t>dentro una cadena de valor</w:t>
      </w:r>
      <w:r w:rsidRPr="00E51A4A">
        <w:rPr>
          <w:rFonts w:ascii="Arial Narrow" w:hAnsi="Arial Narrow" w:cs="Arial"/>
        </w:rPr>
        <w:t xml:space="preserve"> (proveedores, socios, competidores, empresas clientes), empresas de </w:t>
      </w:r>
      <w:r w:rsidRPr="00E51A4A">
        <w:rPr>
          <w:rFonts w:ascii="Arial Narrow" w:hAnsi="Arial Narrow" w:cs="Arial"/>
          <w:i/>
        </w:rPr>
        <w:t>diferentes áreas</w:t>
      </w:r>
      <w:r w:rsidRPr="00E51A4A">
        <w:rPr>
          <w:rFonts w:ascii="Arial Narrow" w:hAnsi="Arial Narrow" w:cs="Arial"/>
        </w:rPr>
        <w:t xml:space="preserve"> que colaboran con soluciones a las cadenas de valor priorizadas</w:t>
      </w:r>
      <w:r w:rsidR="00491FAC">
        <w:rPr>
          <w:rFonts w:ascii="Arial Narrow" w:hAnsi="Arial Narrow" w:cs="Arial"/>
        </w:rPr>
        <w:t xml:space="preserve"> o iniciativas clúster</w:t>
      </w:r>
      <w:r w:rsidRPr="00E51A4A">
        <w:rPr>
          <w:rFonts w:ascii="Arial Narrow" w:hAnsi="Arial Narrow" w:cs="Arial"/>
        </w:rPr>
        <w:t xml:space="preserve">, y </w:t>
      </w:r>
      <w:r w:rsidRPr="00E51A4A">
        <w:rPr>
          <w:rFonts w:ascii="Arial Narrow" w:hAnsi="Arial Narrow" w:cs="Arial"/>
          <w:i/>
        </w:rPr>
        <w:t>entidades de conocimiento</w:t>
      </w:r>
      <w:r w:rsidRPr="00E51A4A">
        <w:rPr>
          <w:rFonts w:ascii="Arial Narrow" w:hAnsi="Arial Narrow" w:cs="Arial"/>
        </w:rPr>
        <w:t xml:space="preserve"> que aportan experticia y acompañamiento al desarrollo d</w:t>
      </w:r>
      <w:sdt>
        <w:sdtPr>
          <w:rPr>
            <w:rFonts w:ascii="Arial Narrow" w:hAnsi="Arial Narrow" w:cs="Arial"/>
          </w:rPr>
          <w:tag w:val="goog_rdk_11"/>
          <w:id w:val="-18081536"/>
        </w:sdtPr>
        <w:sdtEndPr/>
        <w:sdtContent/>
      </w:sdt>
      <w:r w:rsidRPr="00E51A4A">
        <w:rPr>
          <w:rFonts w:ascii="Arial Narrow" w:hAnsi="Arial Narrow" w:cs="Arial"/>
        </w:rPr>
        <w:t>e los proyectos de innovación conjuntos.</w:t>
      </w:r>
    </w:p>
    <w:p w14:paraId="0C6EF494" w14:textId="77777777" w:rsidR="003C4513" w:rsidRPr="00E51A4A" w:rsidRDefault="003C4513" w:rsidP="003C4513">
      <w:pPr>
        <w:pStyle w:val="Textoindependiente"/>
        <w:spacing w:line="276" w:lineRule="auto"/>
        <w:ind w:left="102" w:right="195" w:firstLine="720"/>
        <w:rPr>
          <w:rFonts w:ascii="Arial Narrow" w:hAnsi="Arial Narrow" w:cs="Arial"/>
          <w:b/>
        </w:rPr>
      </w:pPr>
    </w:p>
    <w:p w14:paraId="17A992A8" w14:textId="45E0592B" w:rsidR="003C4513" w:rsidRPr="00E51A4A" w:rsidRDefault="003C4513" w:rsidP="00392E37">
      <w:pPr>
        <w:pStyle w:val="Textoindependiente"/>
        <w:spacing w:line="276" w:lineRule="auto"/>
        <w:ind w:left="102" w:right="195" w:firstLine="182"/>
        <w:rPr>
          <w:rFonts w:ascii="Arial Narrow" w:hAnsi="Arial Narrow" w:cs="Arial"/>
          <w:b/>
        </w:rPr>
      </w:pPr>
      <w:r w:rsidRPr="00E51A4A">
        <w:rPr>
          <w:rFonts w:ascii="Arial Narrow" w:hAnsi="Arial Narrow" w:cs="Arial"/>
          <w:b/>
        </w:rPr>
        <w:t>Composición mínima de la alianza</w:t>
      </w:r>
    </w:p>
    <w:p w14:paraId="5F6BF60B" w14:textId="77777777" w:rsidR="003C4513" w:rsidRPr="00E51A4A" w:rsidRDefault="003C4513" w:rsidP="003C4513">
      <w:pPr>
        <w:pStyle w:val="Textoindependiente"/>
        <w:spacing w:line="276" w:lineRule="auto"/>
        <w:ind w:left="102" w:right="195" w:firstLine="720"/>
        <w:rPr>
          <w:rFonts w:ascii="Arial Narrow" w:hAnsi="Arial Narrow" w:cs="Arial"/>
        </w:rPr>
      </w:pPr>
    </w:p>
    <w:p w14:paraId="3575991C" w14:textId="77777777" w:rsidR="000B6C53" w:rsidRPr="00E51A4A" w:rsidRDefault="003C4513" w:rsidP="00C65F54">
      <w:pPr>
        <w:pStyle w:val="Textoindependiente"/>
        <w:spacing w:line="276" w:lineRule="auto"/>
        <w:ind w:left="102" w:right="195"/>
        <w:jc w:val="both"/>
        <w:rPr>
          <w:rFonts w:ascii="Arial Narrow" w:hAnsi="Arial Narrow" w:cs="Arial"/>
        </w:rPr>
      </w:pPr>
      <w:r w:rsidRPr="00E51A4A">
        <w:rPr>
          <w:rFonts w:ascii="Arial Narrow" w:hAnsi="Arial Narrow" w:cs="Arial"/>
        </w:rPr>
        <w:t xml:space="preserve">Cada alianza postulante de proyectos de innovación colaborativa deberá estar conformada por al menos 4 actores: </w:t>
      </w:r>
    </w:p>
    <w:p w14:paraId="6D8A81A8" w14:textId="585551E6" w:rsidR="000B6C53" w:rsidRPr="00E51A4A" w:rsidRDefault="003C4513" w:rsidP="00CF5646">
      <w:pPr>
        <w:pStyle w:val="Textoindependiente"/>
        <w:numPr>
          <w:ilvl w:val="0"/>
          <w:numId w:val="16"/>
        </w:numPr>
        <w:spacing w:line="276" w:lineRule="auto"/>
        <w:ind w:right="195"/>
        <w:jc w:val="both"/>
        <w:rPr>
          <w:rFonts w:ascii="Arial Narrow" w:hAnsi="Arial Narrow" w:cs="Arial"/>
        </w:rPr>
      </w:pPr>
      <w:r w:rsidRPr="00E51A4A">
        <w:rPr>
          <w:rFonts w:ascii="Arial Narrow" w:hAnsi="Arial Narrow" w:cs="Arial"/>
        </w:rPr>
        <w:t xml:space="preserve">1 empresa líder perteneciente a una cadena de valor </w:t>
      </w:r>
      <w:r w:rsidR="00AC3343">
        <w:rPr>
          <w:rFonts w:ascii="Arial Narrow" w:hAnsi="Arial Narrow" w:cs="Arial"/>
        </w:rPr>
        <w:t xml:space="preserve">priorizada </w:t>
      </w:r>
      <w:r w:rsidR="000B6C53" w:rsidRPr="00E51A4A">
        <w:rPr>
          <w:rFonts w:ascii="Arial Narrow" w:hAnsi="Arial Narrow" w:cs="Arial"/>
        </w:rPr>
        <w:t>o iniciativa clúster</w:t>
      </w:r>
      <w:r w:rsidRPr="00E51A4A">
        <w:rPr>
          <w:rFonts w:ascii="Arial Narrow" w:hAnsi="Arial Narrow" w:cs="Arial"/>
        </w:rPr>
        <w:t xml:space="preserve"> en su departamento</w:t>
      </w:r>
      <w:r w:rsidR="000B6C53" w:rsidRPr="00E51A4A">
        <w:rPr>
          <w:rFonts w:ascii="Arial Narrow" w:hAnsi="Arial Narrow" w:cs="Arial"/>
        </w:rPr>
        <w:t>.</w:t>
      </w:r>
    </w:p>
    <w:p w14:paraId="298A48ED" w14:textId="77777777" w:rsidR="000B6C53" w:rsidRPr="00E51A4A" w:rsidRDefault="003C4513" w:rsidP="00CF5646">
      <w:pPr>
        <w:pStyle w:val="Textoindependiente"/>
        <w:numPr>
          <w:ilvl w:val="0"/>
          <w:numId w:val="16"/>
        </w:numPr>
        <w:spacing w:line="276" w:lineRule="auto"/>
        <w:ind w:right="195"/>
        <w:jc w:val="both"/>
        <w:rPr>
          <w:rFonts w:ascii="Arial Narrow" w:hAnsi="Arial Narrow" w:cs="Arial"/>
        </w:rPr>
      </w:pPr>
      <w:r w:rsidRPr="00E51A4A">
        <w:rPr>
          <w:rFonts w:ascii="Arial Narrow" w:hAnsi="Arial Narrow" w:cs="Arial"/>
        </w:rPr>
        <w:t xml:space="preserve">2 </w:t>
      </w:r>
      <w:proofErr w:type="spellStart"/>
      <w:r w:rsidRPr="00E51A4A">
        <w:rPr>
          <w:rFonts w:ascii="Arial Narrow" w:hAnsi="Arial Narrow" w:cs="Arial"/>
        </w:rPr>
        <w:t>mipymes</w:t>
      </w:r>
      <w:proofErr w:type="spellEnd"/>
      <w:r w:rsidR="000B6C53" w:rsidRPr="00E51A4A">
        <w:rPr>
          <w:rFonts w:ascii="Arial Narrow" w:hAnsi="Arial Narrow" w:cs="Arial"/>
        </w:rPr>
        <w:t>.</w:t>
      </w:r>
    </w:p>
    <w:p w14:paraId="7C1586AF" w14:textId="77777777" w:rsidR="00CF5646" w:rsidRDefault="003C4513" w:rsidP="00CF5646">
      <w:pPr>
        <w:pStyle w:val="Textoindependiente"/>
        <w:numPr>
          <w:ilvl w:val="0"/>
          <w:numId w:val="16"/>
        </w:numPr>
        <w:spacing w:line="276" w:lineRule="auto"/>
        <w:ind w:right="195"/>
        <w:jc w:val="both"/>
        <w:rPr>
          <w:rFonts w:ascii="Arial Narrow" w:hAnsi="Arial Narrow" w:cs="Arial"/>
        </w:rPr>
      </w:pPr>
      <w:r w:rsidRPr="00E51A4A">
        <w:rPr>
          <w:rFonts w:ascii="Arial Narrow" w:hAnsi="Arial Narrow" w:cs="Arial"/>
        </w:rPr>
        <w:t>1 aliado técnico.</w:t>
      </w:r>
      <w:r w:rsidR="00A2209A">
        <w:rPr>
          <w:rFonts w:ascii="Arial Narrow" w:hAnsi="Arial Narrow" w:cs="Arial"/>
        </w:rPr>
        <w:t xml:space="preserve">               </w:t>
      </w:r>
    </w:p>
    <w:p w14:paraId="50A3C611" w14:textId="77777777" w:rsidR="00CF5646" w:rsidRDefault="00CF5646" w:rsidP="00CF5646">
      <w:pPr>
        <w:pStyle w:val="Textoindependiente"/>
        <w:spacing w:line="276" w:lineRule="auto"/>
        <w:ind w:right="195"/>
        <w:jc w:val="both"/>
        <w:rPr>
          <w:rFonts w:ascii="Arial Narrow" w:hAnsi="Arial Narrow" w:cs="Arial"/>
        </w:rPr>
      </w:pPr>
    </w:p>
    <w:p w14:paraId="583F78B9" w14:textId="77777777" w:rsidR="00CF5646" w:rsidRDefault="00CF5646" w:rsidP="00CF5646">
      <w:pPr>
        <w:pStyle w:val="Textoindependiente"/>
        <w:spacing w:line="276" w:lineRule="auto"/>
        <w:ind w:right="195"/>
        <w:jc w:val="both"/>
        <w:rPr>
          <w:rFonts w:ascii="Arial Narrow" w:hAnsi="Arial Narrow" w:cs="Arial"/>
        </w:rPr>
      </w:pPr>
    </w:p>
    <w:p w14:paraId="431E7FD2" w14:textId="77777777" w:rsidR="00CF5646" w:rsidRDefault="00CF5646" w:rsidP="00CF5646">
      <w:pPr>
        <w:pStyle w:val="Textoindependiente"/>
        <w:spacing w:line="276" w:lineRule="auto"/>
        <w:ind w:right="195"/>
        <w:jc w:val="both"/>
        <w:rPr>
          <w:rFonts w:ascii="Arial Narrow" w:hAnsi="Arial Narrow" w:cs="Arial"/>
        </w:rPr>
      </w:pPr>
    </w:p>
    <w:p w14:paraId="28C84AEF" w14:textId="77777777" w:rsidR="00CF5646" w:rsidRDefault="00CF5646" w:rsidP="00CF5646">
      <w:pPr>
        <w:pStyle w:val="Textoindependiente"/>
        <w:spacing w:line="276" w:lineRule="auto"/>
        <w:ind w:right="195"/>
        <w:jc w:val="both"/>
        <w:rPr>
          <w:rFonts w:ascii="Arial Narrow" w:hAnsi="Arial Narrow" w:cs="Arial"/>
        </w:rPr>
      </w:pPr>
    </w:p>
    <w:p w14:paraId="60CF99FC" w14:textId="77777777" w:rsidR="00CF5646" w:rsidRDefault="00CF5646" w:rsidP="00CF5646">
      <w:pPr>
        <w:pStyle w:val="Textoindependiente"/>
        <w:spacing w:line="276" w:lineRule="auto"/>
        <w:ind w:right="195"/>
        <w:jc w:val="both"/>
        <w:rPr>
          <w:rFonts w:ascii="Arial Narrow" w:hAnsi="Arial Narrow" w:cs="Arial"/>
        </w:rPr>
      </w:pPr>
    </w:p>
    <w:p w14:paraId="7118C5C4" w14:textId="77777777" w:rsidR="00CF5646" w:rsidRDefault="00CF5646" w:rsidP="00CF5646">
      <w:pPr>
        <w:pStyle w:val="Textoindependiente"/>
        <w:spacing w:line="276" w:lineRule="auto"/>
        <w:ind w:right="195"/>
        <w:jc w:val="both"/>
        <w:rPr>
          <w:rFonts w:ascii="Arial Narrow" w:hAnsi="Arial Narrow" w:cs="Arial"/>
        </w:rPr>
      </w:pPr>
    </w:p>
    <w:p w14:paraId="1B831A9C" w14:textId="77777777" w:rsidR="00CF5646" w:rsidRDefault="00CF5646" w:rsidP="00CF5646">
      <w:pPr>
        <w:pStyle w:val="Textoindependiente"/>
        <w:spacing w:line="276" w:lineRule="auto"/>
        <w:ind w:right="195"/>
        <w:jc w:val="both"/>
        <w:rPr>
          <w:rFonts w:ascii="Arial Narrow" w:hAnsi="Arial Narrow" w:cs="Arial"/>
        </w:rPr>
      </w:pPr>
    </w:p>
    <w:p w14:paraId="661A7A68" w14:textId="77777777" w:rsidR="00CF5646" w:rsidRDefault="00CF5646" w:rsidP="00CF5646">
      <w:pPr>
        <w:pStyle w:val="Textoindependiente"/>
        <w:spacing w:line="276" w:lineRule="auto"/>
        <w:ind w:right="195"/>
        <w:jc w:val="both"/>
        <w:rPr>
          <w:rFonts w:ascii="Arial Narrow" w:hAnsi="Arial Narrow" w:cs="Arial"/>
        </w:rPr>
      </w:pPr>
    </w:p>
    <w:p w14:paraId="0069CDDB" w14:textId="77777777" w:rsidR="00CF5646" w:rsidRDefault="00CF5646" w:rsidP="00CF5646">
      <w:pPr>
        <w:pStyle w:val="Textoindependiente"/>
        <w:spacing w:line="276" w:lineRule="auto"/>
        <w:ind w:right="195"/>
        <w:jc w:val="both"/>
        <w:rPr>
          <w:rFonts w:ascii="Arial Narrow" w:hAnsi="Arial Narrow" w:cs="Arial"/>
        </w:rPr>
      </w:pPr>
    </w:p>
    <w:p w14:paraId="22A63438" w14:textId="39D3762F" w:rsidR="00A2209A" w:rsidRDefault="00A2209A" w:rsidP="00CF5646">
      <w:pPr>
        <w:pStyle w:val="Textoindependiente"/>
        <w:spacing w:line="276" w:lineRule="auto"/>
        <w:ind w:right="195"/>
        <w:jc w:val="both"/>
        <w:rPr>
          <w:rFonts w:ascii="Arial Narrow" w:hAnsi="Arial Narrow" w:cs="Arial"/>
        </w:rPr>
      </w:pPr>
      <w:r>
        <w:rPr>
          <w:rFonts w:ascii="Arial Narrow" w:hAnsi="Arial Narrow" w:cs="Arial"/>
        </w:rPr>
        <w:t xml:space="preserve">    </w:t>
      </w:r>
    </w:p>
    <w:p w14:paraId="7BB3FB2C" w14:textId="47B804D8" w:rsidR="008B0744" w:rsidRPr="00B679E1" w:rsidRDefault="008B0744" w:rsidP="00A2209A">
      <w:pPr>
        <w:pStyle w:val="Textoindependiente"/>
        <w:spacing w:line="276" w:lineRule="auto"/>
        <w:ind w:left="102" w:right="195"/>
        <w:jc w:val="center"/>
        <w:rPr>
          <w:rFonts w:ascii="Arial Narrow" w:eastAsia="Tahoma" w:hAnsi="Arial Narrow" w:cs="Tahoma"/>
        </w:rPr>
      </w:pPr>
      <w:r w:rsidRPr="00E51A4A">
        <w:rPr>
          <w:rFonts w:ascii="Arial Narrow" w:hAnsi="Arial Narrow"/>
          <w:b/>
          <w:bCs/>
          <w:color w:val="0070C0"/>
        </w:rPr>
        <w:lastRenderedPageBreak/>
        <w:t xml:space="preserve">Ilustración </w:t>
      </w:r>
      <w:r w:rsidRPr="00E51A4A">
        <w:rPr>
          <w:rFonts w:ascii="Arial Narrow" w:hAnsi="Arial Narrow"/>
          <w:b/>
          <w:bCs/>
          <w:color w:val="0070C0"/>
        </w:rPr>
        <w:fldChar w:fldCharType="begin"/>
      </w:r>
      <w:r w:rsidRPr="00E51A4A">
        <w:rPr>
          <w:rFonts w:ascii="Arial Narrow" w:hAnsi="Arial Narrow"/>
          <w:b/>
          <w:bCs/>
          <w:color w:val="0070C0"/>
        </w:rPr>
        <w:instrText xml:space="preserve"> SEQ Ilustración \* ARABIC </w:instrText>
      </w:r>
      <w:r w:rsidRPr="00E51A4A">
        <w:rPr>
          <w:rFonts w:ascii="Arial Narrow" w:hAnsi="Arial Narrow"/>
          <w:b/>
          <w:bCs/>
          <w:color w:val="0070C0"/>
        </w:rPr>
        <w:fldChar w:fldCharType="separate"/>
      </w:r>
      <w:r w:rsidR="00874AD4">
        <w:rPr>
          <w:rFonts w:ascii="Arial Narrow" w:hAnsi="Arial Narrow"/>
          <w:b/>
          <w:bCs/>
          <w:noProof/>
          <w:color w:val="0070C0"/>
        </w:rPr>
        <w:t>1</w:t>
      </w:r>
      <w:r w:rsidRPr="00E51A4A">
        <w:rPr>
          <w:rFonts w:ascii="Arial Narrow" w:hAnsi="Arial Narrow"/>
          <w:b/>
          <w:bCs/>
          <w:color w:val="0070C0"/>
        </w:rPr>
        <w:fldChar w:fldCharType="end"/>
      </w:r>
      <w:r w:rsidR="00651552">
        <w:rPr>
          <w:rFonts w:ascii="Arial Narrow" w:hAnsi="Arial Narrow"/>
          <w:b/>
          <w:bCs/>
          <w:color w:val="0070C0"/>
        </w:rPr>
        <w:t>.</w:t>
      </w:r>
      <w:r w:rsidRPr="00E51A4A">
        <w:rPr>
          <w:rFonts w:ascii="Arial Narrow" w:hAnsi="Arial Narrow"/>
          <w:b/>
          <w:bCs/>
          <w:color w:val="0070C0"/>
        </w:rPr>
        <w:t xml:space="preserve"> Composición mínima de la Alianza</w:t>
      </w:r>
    </w:p>
    <w:p w14:paraId="42B7B787" w14:textId="77777777" w:rsidR="008B0744" w:rsidRPr="00B679E1" w:rsidRDefault="008B0744" w:rsidP="008B0744">
      <w:pPr>
        <w:shd w:val="clear" w:color="auto" w:fill="FFFFFF"/>
        <w:jc w:val="both"/>
        <w:rPr>
          <w:rFonts w:ascii="Arial Narrow" w:eastAsia="Tahoma" w:hAnsi="Arial Narrow" w:cs="Tahoma"/>
        </w:rPr>
      </w:pPr>
      <w:r w:rsidRPr="00B679E1">
        <w:rPr>
          <w:rFonts w:ascii="Arial Narrow" w:eastAsia="Tahoma" w:hAnsi="Arial Narrow" w:cs="Tahoma"/>
        </w:rPr>
        <w:t xml:space="preserve">                                                    </w:t>
      </w:r>
      <w:r w:rsidRPr="00B679E1">
        <w:rPr>
          <w:rFonts w:ascii="Arial Narrow" w:eastAsia="Tahoma" w:hAnsi="Arial Narrow" w:cs="Tahoma"/>
          <w:noProof/>
          <w:lang w:eastAsia="es-CO"/>
        </w:rPr>
        <w:drawing>
          <wp:inline distT="0" distB="0" distL="0" distR="0" wp14:anchorId="1D08894A" wp14:editId="5248D2ED">
            <wp:extent cx="2359660" cy="1733550"/>
            <wp:effectExtent l="19050" t="19050" r="2159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660" cy="1733550"/>
                    </a:xfrm>
                    <a:prstGeom prst="rect">
                      <a:avLst/>
                    </a:prstGeom>
                    <a:noFill/>
                    <a:ln>
                      <a:solidFill>
                        <a:schemeClr val="accent5">
                          <a:lumMod val="75000"/>
                        </a:schemeClr>
                      </a:solidFill>
                    </a:ln>
                  </pic:spPr>
                </pic:pic>
              </a:graphicData>
            </a:graphic>
          </wp:inline>
        </w:drawing>
      </w:r>
    </w:p>
    <w:p w14:paraId="275A345B" w14:textId="77777777" w:rsidR="00CF5646" w:rsidRDefault="00CF5646" w:rsidP="00392E37">
      <w:pPr>
        <w:pStyle w:val="Textoindependiente"/>
        <w:spacing w:line="276" w:lineRule="auto"/>
        <w:ind w:left="102" w:right="195" w:firstLine="182"/>
        <w:rPr>
          <w:rFonts w:ascii="Arial Narrow" w:hAnsi="Arial Narrow" w:cs="Arial"/>
          <w:b/>
        </w:rPr>
      </w:pPr>
    </w:p>
    <w:p w14:paraId="371A1490" w14:textId="77777777" w:rsidR="00CF5646" w:rsidRDefault="00CF5646" w:rsidP="00392E37">
      <w:pPr>
        <w:pStyle w:val="Textoindependiente"/>
        <w:spacing w:line="276" w:lineRule="auto"/>
        <w:ind w:left="102" w:right="195" w:firstLine="182"/>
        <w:rPr>
          <w:rFonts w:ascii="Arial Narrow" w:hAnsi="Arial Narrow" w:cs="Arial"/>
          <w:b/>
        </w:rPr>
      </w:pPr>
    </w:p>
    <w:p w14:paraId="23EC26BB" w14:textId="6A3CBC8B" w:rsidR="003C4513" w:rsidRPr="00E51A4A" w:rsidRDefault="003C4513" w:rsidP="00392E37">
      <w:pPr>
        <w:pStyle w:val="Textoindependiente"/>
        <w:spacing w:line="276" w:lineRule="auto"/>
        <w:ind w:left="102" w:right="195" w:firstLine="182"/>
        <w:rPr>
          <w:rFonts w:ascii="Arial Narrow" w:hAnsi="Arial Narrow" w:cs="Arial"/>
          <w:b/>
        </w:rPr>
      </w:pPr>
      <w:r w:rsidRPr="00E51A4A">
        <w:rPr>
          <w:rFonts w:ascii="Arial Narrow" w:hAnsi="Arial Narrow" w:cs="Arial"/>
          <w:b/>
        </w:rPr>
        <w:t>Roles y condiciones de los aliados</w:t>
      </w:r>
    </w:p>
    <w:p w14:paraId="35968E3B" w14:textId="77777777" w:rsidR="003C4513" w:rsidRPr="00E51A4A" w:rsidRDefault="003C4513" w:rsidP="003C4513">
      <w:pPr>
        <w:pStyle w:val="Textoindependiente"/>
        <w:spacing w:line="276" w:lineRule="auto"/>
        <w:ind w:left="102" w:right="195" w:firstLine="720"/>
        <w:rPr>
          <w:rFonts w:ascii="Arial Narrow" w:hAnsi="Arial Narrow" w:cs="Arial"/>
          <w:b/>
        </w:rPr>
      </w:pPr>
    </w:p>
    <w:p w14:paraId="37F7C7F4" w14:textId="77777777" w:rsidR="00B679E1" w:rsidRPr="00E51A4A" w:rsidRDefault="00B679E1" w:rsidP="00E51A4A">
      <w:pPr>
        <w:shd w:val="clear" w:color="auto" w:fill="FFFFFF"/>
        <w:spacing w:line="259" w:lineRule="auto"/>
        <w:contextualSpacing/>
        <w:jc w:val="both"/>
        <w:rPr>
          <w:rFonts w:ascii="Arial Narrow" w:eastAsia="Tahoma" w:hAnsi="Arial Narrow" w:cs="Tahoma"/>
        </w:rPr>
      </w:pPr>
      <w:r w:rsidRPr="00E51A4A">
        <w:rPr>
          <w:rFonts w:ascii="Arial Narrow" w:eastAsia="Tahoma" w:hAnsi="Arial Narrow" w:cs="Tahoma"/>
          <w:b/>
          <w:i/>
          <w:iCs/>
        </w:rPr>
        <w:t>Empresa líder:</w:t>
      </w:r>
      <w:r w:rsidRPr="00E51A4A">
        <w:rPr>
          <w:rFonts w:ascii="Arial Narrow" w:eastAsia="Tahoma" w:hAnsi="Arial Narrow" w:cs="Tahoma"/>
        </w:rPr>
        <w:t xml:space="preserve"> Será la empresa administradora del proyecto, perteneciente a una cadena de valor priorizada o iniciativa clúster en su departamento. No debe estar incursa en procesos de liquidación o disolución, tamaño desde pequeña, mediana o grande. Preferiblemente con: experiencia, recursos y equipo de trabajo destinado a I+D+i, debe estar dispuesta a compartir información y cooperar con otras empresas y entidades técnicas, y contar con más de 3 años de constitución en Colombia.</w:t>
      </w:r>
    </w:p>
    <w:p w14:paraId="0C8854AE" w14:textId="77777777" w:rsidR="00E51A4A" w:rsidRPr="00E51A4A" w:rsidRDefault="00E51A4A" w:rsidP="009675C5">
      <w:pPr>
        <w:pStyle w:val="Textoindependiente"/>
        <w:spacing w:line="276" w:lineRule="auto"/>
        <w:ind w:left="102" w:right="195" w:firstLine="720"/>
        <w:jc w:val="both"/>
        <w:rPr>
          <w:rFonts w:ascii="Arial Narrow" w:hAnsi="Arial Narrow" w:cs="Arial"/>
        </w:rPr>
      </w:pPr>
    </w:p>
    <w:p w14:paraId="7A6F7776" w14:textId="77777777" w:rsidR="00E51A4A" w:rsidRPr="00E51A4A" w:rsidRDefault="00E51A4A" w:rsidP="00E51A4A">
      <w:pPr>
        <w:contextualSpacing/>
        <w:jc w:val="both"/>
        <w:rPr>
          <w:rFonts w:ascii="Arial Narrow" w:eastAsia="Tahoma" w:hAnsi="Arial Narrow" w:cs="Tahoma"/>
        </w:rPr>
      </w:pPr>
      <w:proofErr w:type="spellStart"/>
      <w:r w:rsidRPr="00E51A4A">
        <w:rPr>
          <w:rFonts w:ascii="Arial Narrow" w:eastAsia="Tahoma" w:hAnsi="Arial Narrow" w:cs="Tahoma"/>
          <w:b/>
          <w:i/>
          <w:iCs/>
        </w:rPr>
        <w:t>Mipymes</w:t>
      </w:r>
      <w:proofErr w:type="spellEnd"/>
      <w:r w:rsidRPr="00E51A4A">
        <w:rPr>
          <w:rFonts w:ascii="Arial Narrow" w:eastAsia="Tahoma" w:hAnsi="Arial Narrow" w:cs="Tahoma"/>
          <w:b/>
          <w:i/>
          <w:iCs/>
        </w:rPr>
        <w:t>:</w:t>
      </w:r>
      <w:r w:rsidRPr="00E51A4A">
        <w:rPr>
          <w:rFonts w:ascii="Arial Narrow" w:eastAsia="Tahoma" w:hAnsi="Arial Narrow" w:cs="Tahoma"/>
        </w:rPr>
        <w:t xml:space="preserve"> Serán aliadas que aportan y se beneficiarán del proyecto a desarrollar, deben contar con más de un (1) año de constitución en Colombia, no estar incursas en procesos de liquidación o disolución, tener capacidad técnica para la ejecución de proyectos, estar dispuestas a colaborar en propuestas colectivas, compartir su know-how profesional, y buscar ganar experiencia en proyectos de I+D+i.</w:t>
      </w:r>
    </w:p>
    <w:p w14:paraId="4580A900" w14:textId="77777777" w:rsidR="003C4513" w:rsidRPr="00E51A4A" w:rsidRDefault="003C4513" w:rsidP="009675C5">
      <w:pPr>
        <w:pStyle w:val="Textoindependiente"/>
        <w:spacing w:line="276" w:lineRule="auto"/>
        <w:ind w:left="102" w:right="195" w:firstLine="720"/>
        <w:jc w:val="both"/>
        <w:rPr>
          <w:rFonts w:ascii="Arial Narrow" w:hAnsi="Arial Narrow" w:cs="Arial"/>
        </w:rPr>
      </w:pPr>
    </w:p>
    <w:p w14:paraId="70204896" w14:textId="77777777" w:rsidR="00E51A4A" w:rsidRPr="00205596" w:rsidRDefault="00E51A4A" w:rsidP="00205596">
      <w:pPr>
        <w:contextualSpacing/>
        <w:jc w:val="both"/>
        <w:rPr>
          <w:rFonts w:ascii="Arial Narrow" w:eastAsia="Tahoma" w:hAnsi="Arial Narrow" w:cs="Tahoma"/>
        </w:rPr>
      </w:pPr>
      <w:r w:rsidRPr="00205596">
        <w:rPr>
          <w:rFonts w:ascii="Arial Narrow" w:eastAsia="Tahoma" w:hAnsi="Arial Narrow" w:cs="Tahoma"/>
          <w:b/>
          <w:i/>
          <w:iCs/>
          <w:color w:val="231F20"/>
        </w:rPr>
        <w:t>Aliado técnico:</w:t>
      </w:r>
      <w:r w:rsidRPr="00205596">
        <w:rPr>
          <w:rFonts w:ascii="Arial Narrow" w:eastAsia="Tahoma" w:hAnsi="Arial Narrow" w:cs="Tahoma"/>
          <w:b/>
          <w:color w:val="231F20"/>
        </w:rPr>
        <w:t xml:space="preserve"> </w:t>
      </w:r>
      <w:r w:rsidRPr="00205596">
        <w:rPr>
          <w:rFonts w:ascii="Arial Narrow" w:eastAsia="Tahoma" w:hAnsi="Arial Narrow" w:cs="Tahoma"/>
        </w:rPr>
        <w:t xml:space="preserve">Entidad </w:t>
      </w:r>
      <w:sdt>
        <w:sdtPr>
          <w:rPr>
            <w:rFonts w:ascii="Arial Narrow" w:hAnsi="Arial Narrow"/>
          </w:rPr>
          <w:tag w:val="goog_rdk_12"/>
          <w:id w:val="195205642"/>
        </w:sdtPr>
        <w:sdtEndPr/>
        <w:sdtContent/>
      </w:sdt>
      <w:r w:rsidRPr="00205596">
        <w:rPr>
          <w:rFonts w:ascii="Arial Narrow" w:eastAsia="Tahoma" w:hAnsi="Arial Narrow" w:cs="Tahoma"/>
        </w:rPr>
        <w:t>académica, Centro de I+D+i, Centro de productividad, Parques Científicos, Tecnológicos o de Innovación, entidad de conocimiento sectorial (no es indispensable ser actores reconocidos ante el SNCTI); así como investigador (persona) o grupo de investigación reconocido por el Sistema nacional de ciencia, tecnología e innovación-SNCTI. Entidad con al menos dos (2) años de constitución, perteneciente o con sede en el departamento al que se postule, que aporte conocimiento técnico, capacidad de investigación, de desarrollo tecnológico e innovación, y esté dispuesta a participar en un esquema de colaboración con empresas de su región, brindar su experticia y acompañamiento en la ejecución de proyectos.</w:t>
      </w:r>
    </w:p>
    <w:p w14:paraId="218DA5FE" w14:textId="77777777" w:rsidR="00E51A4A" w:rsidRPr="00222751" w:rsidRDefault="00E51A4A" w:rsidP="00E51A4A">
      <w:pPr>
        <w:jc w:val="both"/>
        <w:rPr>
          <w:rFonts w:ascii="Arial Narrow" w:eastAsia="Tahoma" w:hAnsi="Arial Narrow" w:cs="Tahoma"/>
        </w:rPr>
      </w:pPr>
    </w:p>
    <w:p w14:paraId="5225D2B8" w14:textId="77777777" w:rsidR="00E51A4A" w:rsidRPr="00222751" w:rsidRDefault="00E51A4A" w:rsidP="00E51A4A">
      <w:pPr>
        <w:shd w:val="clear" w:color="auto" w:fill="FFFFFF"/>
        <w:jc w:val="both"/>
        <w:outlineLvl w:val="1"/>
        <w:rPr>
          <w:rFonts w:ascii="Arial Narrow" w:hAnsi="Arial Narrow" w:cs="Tahoma"/>
          <w:b/>
          <w:bCs/>
          <w:color w:val="272727"/>
        </w:rPr>
      </w:pPr>
      <w:r w:rsidRPr="00222751">
        <w:rPr>
          <w:rFonts w:ascii="Arial Narrow" w:eastAsia="Tahoma" w:hAnsi="Arial Narrow" w:cs="Tahoma"/>
          <w:i/>
          <w:iCs/>
        </w:rPr>
        <w:t>Nota:</w:t>
      </w:r>
      <w:r w:rsidRPr="00222751">
        <w:rPr>
          <w:rFonts w:ascii="Arial Narrow" w:eastAsia="Tahoma" w:hAnsi="Arial Narrow" w:cs="Tahoma"/>
          <w:b/>
        </w:rPr>
        <w:t xml:space="preserve"> </w:t>
      </w:r>
      <w:r w:rsidRPr="00222751">
        <w:rPr>
          <w:rFonts w:ascii="Arial Narrow" w:eastAsia="Tahoma" w:hAnsi="Arial Narrow" w:cs="Tahoma"/>
        </w:rPr>
        <w:t>Las alianzas podrán ser conformadas por más de 4 actores (según composición mínima indicada), quienes podrán ser empresas de cualquier tamaño, entidades de conocimiento y organizaciones sin ánimo de lucro (asociaciones o corporaciones, fundaciones, agremiaciones y organizaciones solidarias de desarrollo). Se excluye a entidades públicas como alcaldías, gobernaciones u otras, y cámaras de comercio.</w:t>
      </w:r>
    </w:p>
    <w:p w14:paraId="3DA385BE" w14:textId="77777777" w:rsidR="00400340" w:rsidRPr="00E51A4A" w:rsidRDefault="00400340" w:rsidP="009D75A9">
      <w:pPr>
        <w:pStyle w:val="Textoindependiente"/>
        <w:spacing w:before="6"/>
        <w:jc w:val="center"/>
        <w:rPr>
          <w:rFonts w:ascii="Arial Narrow" w:hAnsi="Arial Narrow" w:cs="Arial"/>
          <w:b/>
          <w:bCs/>
          <w:highlight w:val="lightGray"/>
        </w:rPr>
      </w:pPr>
    </w:p>
    <w:p w14:paraId="5DAD2B00" w14:textId="77777777" w:rsidR="00C500CB" w:rsidRDefault="00C500CB" w:rsidP="00C63F2E">
      <w:pPr>
        <w:pStyle w:val="Textoindependiente"/>
        <w:spacing w:before="6"/>
        <w:jc w:val="center"/>
        <w:rPr>
          <w:rFonts w:ascii="Arial Narrow" w:hAnsi="Arial Narrow" w:cs="Arial"/>
          <w:b/>
          <w:bCs/>
        </w:rPr>
      </w:pPr>
    </w:p>
    <w:p w14:paraId="3F887951" w14:textId="77777777" w:rsidR="00C500CB" w:rsidRDefault="00C500CB" w:rsidP="00C63F2E">
      <w:pPr>
        <w:pStyle w:val="Textoindependiente"/>
        <w:spacing w:before="6"/>
        <w:jc w:val="center"/>
        <w:rPr>
          <w:rFonts w:ascii="Arial Narrow" w:hAnsi="Arial Narrow" w:cs="Arial"/>
          <w:b/>
          <w:bCs/>
        </w:rPr>
      </w:pPr>
    </w:p>
    <w:p w14:paraId="1C6FB338" w14:textId="77777777" w:rsidR="00C500CB" w:rsidRDefault="00C500CB" w:rsidP="00C63F2E">
      <w:pPr>
        <w:pStyle w:val="Textoindependiente"/>
        <w:spacing w:before="6"/>
        <w:jc w:val="center"/>
        <w:rPr>
          <w:rFonts w:ascii="Arial Narrow" w:hAnsi="Arial Narrow" w:cs="Arial"/>
          <w:b/>
          <w:bCs/>
        </w:rPr>
      </w:pPr>
    </w:p>
    <w:p w14:paraId="52677EA0" w14:textId="77777777" w:rsidR="00C500CB" w:rsidRDefault="00C500CB" w:rsidP="00C63F2E">
      <w:pPr>
        <w:pStyle w:val="Textoindependiente"/>
        <w:spacing w:before="6"/>
        <w:jc w:val="center"/>
        <w:rPr>
          <w:rFonts w:ascii="Arial Narrow" w:hAnsi="Arial Narrow" w:cs="Arial"/>
          <w:b/>
          <w:bCs/>
        </w:rPr>
      </w:pPr>
    </w:p>
    <w:p w14:paraId="21622D12" w14:textId="2B78BFEC" w:rsidR="00222633" w:rsidRPr="00E51A4A" w:rsidRDefault="009D75A9" w:rsidP="00C63F2E">
      <w:pPr>
        <w:pStyle w:val="Textoindependiente"/>
        <w:spacing w:before="6"/>
        <w:jc w:val="center"/>
        <w:rPr>
          <w:rFonts w:ascii="Arial Narrow" w:hAnsi="Arial Narrow" w:cs="Arial"/>
          <w:b/>
          <w:bCs/>
        </w:rPr>
      </w:pPr>
      <w:r w:rsidRPr="004E54E7">
        <w:rPr>
          <w:rFonts w:ascii="Arial Narrow" w:hAnsi="Arial Narrow" w:cs="Arial"/>
          <w:b/>
          <w:bCs/>
        </w:rPr>
        <w:lastRenderedPageBreak/>
        <w:t>I</w:t>
      </w:r>
      <w:r w:rsidR="00400340" w:rsidRPr="004E54E7">
        <w:rPr>
          <w:rFonts w:ascii="Arial Narrow" w:hAnsi="Arial Narrow" w:cs="Arial"/>
          <w:b/>
          <w:bCs/>
        </w:rPr>
        <w:t>II</w:t>
      </w:r>
      <w:r w:rsidRPr="004E54E7">
        <w:rPr>
          <w:rFonts w:ascii="Arial Narrow" w:hAnsi="Arial Narrow" w:cs="Arial"/>
          <w:b/>
          <w:bCs/>
        </w:rPr>
        <w:t xml:space="preserve">. </w:t>
      </w:r>
      <w:r w:rsidR="00BD364B" w:rsidRPr="004E54E7">
        <w:rPr>
          <w:rFonts w:ascii="Arial Narrow" w:hAnsi="Arial Narrow" w:cs="Arial"/>
          <w:b/>
          <w:bCs/>
        </w:rPr>
        <w:t>REQUISITOS PARA PARTICIPAR</w:t>
      </w:r>
    </w:p>
    <w:p w14:paraId="501A22B8" w14:textId="77777777" w:rsidR="00BD364B" w:rsidRPr="00E51A4A" w:rsidRDefault="00BD364B" w:rsidP="00BD364B">
      <w:pPr>
        <w:pStyle w:val="NormalWeb"/>
        <w:shd w:val="clear" w:color="auto" w:fill="FFFFFF"/>
        <w:spacing w:before="0" w:beforeAutospacing="0" w:after="0" w:afterAutospacing="0"/>
        <w:rPr>
          <w:rFonts w:ascii="Arial Narrow" w:hAnsi="Arial Narrow" w:cs="Arial"/>
          <w:color w:val="000000"/>
          <w:bdr w:val="none" w:sz="0" w:space="0" w:color="auto" w:frame="1"/>
        </w:rPr>
      </w:pPr>
    </w:p>
    <w:p w14:paraId="3E7C075F" w14:textId="442D868A" w:rsidR="00BD364B" w:rsidRPr="00E51A4A" w:rsidRDefault="00BD364B" w:rsidP="00205596">
      <w:pPr>
        <w:pStyle w:val="NormalWeb"/>
        <w:shd w:val="clear" w:color="auto" w:fill="FFFFFF"/>
        <w:spacing w:before="0" w:beforeAutospacing="0" w:after="0" w:afterAutospacing="0"/>
        <w:jc w:val="both"/>
        <w:rPr>
          <w:rFonts w:ascii="Arial Narrow" w:hAnsi="Arial Narrow" w:cs="Arial"/>
        </w:rPr>
      </w:pPr>
      <w:r w:rsidRPr="00E51A4A">
        <w:rPr>
          <w:rFonts w:ascii="Arial Narrow" w:hAnsi="Arial Narrow" w:cs="Arial"/>
        </w:rPr>
        <w:t>Para participar en la present</w:t>
      </w:r>
      <w:r w:rsidR="000B390C" w:rsidRPr="00E51A4A">
        <w:rPr>
          <w:rFonts w:ascii="Arial Narrow" w:hAnsi="Arial Narrow" w:cs="Arial"/>
        </w:rPr>
        <w:t>e</w:t>
      </w:r>
      <w:r w:rsidRPr="00E51A4A">
        <w:rPr>
          <w:rFonts w:ascii="Arial Narrow" w:hAnsi="Arial Narrow" w:cs="Arial"/>
        </w:rPr>
        <w:t xml:space="preserve"> convocatoria, la empresa deberá cumplir con los siguientes requisitos mínimos:</w:t>
      </w:r>
    </w:p>
    <w:p w14:paraId="37338BC6" w14:textId="77777777" w:rsidR="00BD364B" w:rsidRPr="00E51A4A" w:rsidRDefault="00BD364B" w:rsidP="00205596">
      <w:pPr>
        <w:pStyle w:val="Textoindependiente"/>
        <w:spacing w:line="276" w:lineRule="auto"/>
        <w:ind w:left="102" w:right="195"/>
        <w:jc w:val="both"/>
        <w:rPr>
          <w:rFonts w:ascii="Arial Narrow" w:hAnsi="Arial Narrow" w:cs="Arial"/>
        </w:rPr>
      </w:pPr>
      <w:r w:rsidRPr="00E51A4A">
        <w:rPr>
          <w:rFonts w:ascii="Arial Narrow" w:hAnsi="Arial Narrow" w:cs="Arial"/>
          <w:color w:val="000000"/>
          <w:bdr w:val="none" w:sz="0" w:space="0" w:color="auto" w:frame="1"/>
        </w:rPr>
        <w:t> </w:t>
      </w:r>
    </w:p>
    <w:p w14:paraId="4F85F09D" w14:textId="0051B5B9" w:rsidR="00BD364B" w:rsidRPr="00E51A4A" w:rsidRDefault="00BD364B" w:rsidP="00BD364B">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Ser una empresa constituida legalmente</w:t>
      </w:r>
      <w:r w:rsidR="00EE1731" w:rsidRPr="00E51A4A">
        <w:rPr>
          <w:rFonts w:ascii="Arial Narrow" w:hAnsi="Arial Narrow" w:cs="Arial"/>
        </w:rPr>
        <w:t xml:space="preserve"> </w:t>
      </w:r>
      <w:r w:rsidR="006F1B43" w:rsidRPr="00E51A4A">
        <w:rPr>
          <w:rFonts w:ascii="Arial Narrow" w:hAnsi="Arial Narrow" w:cs="Arial"/>
        </w:rPr>
        <w:t>de mínimo 3 años para rol de empresa líder y mínimo</w:t>
      </w:r>
      <w:r w:rsidR="000B390C" w:rsidRPr="00E51A4A">
        <w:rPr>
          <w:rFonts w:ascii="Arial Narrow" w:hAnsi="Arial Narrow" w:cs="Arial"/>
        </w:rPr>
        <w:t xml:space="preserve"> de</w:t>
      </w:r>
      <w:r w:rsidR="006F1B43" w:rsidRPr="00E51A4A">
        <w:rPr>
          <w:rFonts w:ascii="Arial Narrow" w:hAnsi="Arial Narrow" w:cs="Arial"/>
        </w:rPr>
        <w:t xml:space="preserve"> 1 año para rol de </w:t>
      </w:r>
      <w:proofErr w:type="spellStart"/>
      <w:r w:rsidR="006F1B43" w:rsidRPr="00E51A4A">
        <w:rPr>
          <w:rFonts w:ascii="Arial Narrow" w:hAnsi="Arial Narrow" w:cs="Arial"/>
        </w:rPr>
        <w:t>mipyme</w:t>
      </w:r>
      <w:proofErr w:type="spellEnd"/>
      <w:r w:rsidR="006F1B43" w:rsidRPr="00E51A4A">
        <w:rPr>
          <w:rFonts w:ascii="Arial Narrow" w:hAnsi="Arial Narrow" w:cs="Arial"/>
        </w:rPr>
        <w:t xml:space="preserve"> aliada (ver numeral II)</w:t>
      </w:r>
      <w:r w:rsidR="000B390C" w:rsidRPr="00E51A4A">
        <w:rPr>
          <w:rFonts w:ascii="Arial Narrow" w:hAnsi="Arial Narrow" w:cs="Arial"/>
        </w:rPr>
        <w:t>.</w:t>
      </w:r>
    </w:p>
    <w:p w14:paraId="606C8E06" w14:textId="5C8410AA" w:rsidR="00BD364B" w:rsidRPr="00E51A4A" w:rsidRDefault="00BD364B" w:rsidP="00BD364B">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Estar matriculada en la Cámara de Comercio y tener al día la renovación su matrícula mercantil.</w:t>
      </w:r>
    </w:p>
    <w:p w14:paraId="3F9177F6" w14:textId="77777777" w:rsidR="00BD364B" w:rsidRPr="00E51A4A" w:rsidRDefault="00BD364B" w:rsidP="00BD364B">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No estar incurso en causales de disolución o liquidación.</w:t>
      </w:r>
    </w:p>
    <w:p w14:paraId="1FF11296" w14:textId="0E2B5E54" w:rsidR="00E947EC" w:rsidRPr="00E51A4A" w:rsidRDefault="00E947EC" w:rsidP="00E947EC">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Pueden participar empresas y organizaciones empresariales de cualquier tamaño.</w:t>
      </w:r>
    </w:p>
    <w:p w14:paraId="4AB3F4E7" w14:textId="57C63035" w:rsidR="00BD364B" w:rsidRPr="00E51A4A" w:rsidRDefault="00BD364B" w:rsidP="00BD364B">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 xml:space="preserve">Ser una empresa con interés de innovar </w:t>
      </w:r>
      <w:r w:rsidR="003C4513" w:rsidRPr="00E51A4A">
        <w:rPr>
          <w:rFonts w:ascii="Arial Narrow" w:hAnsi="Arial Narrow" w:cs="Arial"/>
        </w:rPr>
        <w:t>y trabajar colaborativamente con otras empresas y actores del ecosistema.</w:t>
      </w:r>
    </w:p>
    <w:p w14:paraId="1C7E0FC9" w14:textId="482E21F6" w:rsidR="003C4513" w:rsidRPr="00B836C1" w:rsidRDefault="002C10F6" w:rsidP="003C4513">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 xml:space="preserve">Se dará prioridad a empresas que cuenten con </w:t>
      </w:r>
      <w:r w:rsidR="003C4513" w:rsidRPr="00E51A4A">
        <w:rPr>
          <w:rFonts w:ascii="Arial Narrow" w:hAnsi="Arial Narrow" w:cs="Arial"/>
        </w:rPr>
        <w:t xml:space="preserve">experiencia, recursos y equipo de trabajo </w:t>
      </w:r>
      <w:r w:rsidR="003C4513" w:rsidRPr="00B836C1">
        <w:rPr>
          <w:rFonts w:ascii="Arial Narrow" w:hAnsi="Arial Narrow" w:cs="Arial"/>
        </w:rPr>
        <w:t>destinado a I+D+i, estar dispuesta a compartir información y cooperar con otras empresas y entidades técnicas.</w:t>
      </w:r>
    </w:p>
    <w:p w14:paraId="2CD9C0F2" w14:textId="54FB44A7" w:rsidR="004F23DA" w:rsidRPr="00B836C1" w:rsidRDefault="004F23DA" w:rsidP="003C4513">
      <w:pPr>
        <w:pStyle w:val="Textoindependiente"/>
        <w:numPr>
          <w:ilvl w:val="0"/>
          <w:numId w:val="6"/>
        </w:numPr>
        <w:spacing w:line="276" w:lineRule="auto"/>
        <w:ind w:right="195"/>
        <w:jc w:val="both"/>
        <w:rPr>
          <w:rFonts w:ascii="Arial Narrow" w:hAnsi="Arial Narrow" w:cs="Arial"/>
        </w:rPr>
      </w:pPr>
      <w:bookmarkStart w:id="0" w:name="_Hlk98169758"/>
      <w:r w:rsidRPr="00B836C1">
        <w:rPr>
          <w:rFonts w:ascii="Arial Narrow" w:hAnsi="Arial Narrow" w:cs="Arial"/>
        </w:rPr>
        <w:t>No haber participado en l</w:t>
      </w:r>
      <w:r w:rsidR="00107211" w:rsidRPr="00B836C1">
        <w:rPr>
          <w:rFonts w:ascii="Arial Narrow" w:hAnsi="Arial Narrow" w:cs="Arial"/>
        </w:rPr>
        <w:t>a versión anterior</w:t>
      </w:r>
      <w:r w:rsidRPr="00B836C1">
        <w:rPr>
          <w:rFonts w:ascii="Arial Narrow" w:hAnsi="Arial Narrow" w:cs="Arial"/>
        </w:rPr>
        <w:t xml:space="preserve"> </w:t>
      </w:r>
      <w:r w:rsidR="00C672BB" w:rsidRPr="00B836C1">
        <w:rPr>
          <w:rFonts w:ascii="Arial Narrow" w:hAnsi="Arial Narrow" w:cs="Arial"/>
        </w:rPr>
        <w:t xml:space="preserve">del </w:t>
      </w:r>
      <w:r w:rsidRPr="00B836C1">
        <w:rPr>
          <w:rFonts w:ascii="Arial Narrow" w:hAnsi="Arial Narrow" w:cs="Arial"/>
        </w:rPr>
        <w:t>Programa Col</w:t>
      </w:r>
      <w:r w:rsidR="00DB4F41" w:rsidRPr="00B836C1">
        <w:rPr>
          <w:rFonts w:ascii="Arial Narrow" w:hAnsi="Arial Narrow" w:cs="Arial"/>
        </w:rPr>
        <w:t>-i</w:t>
      </w:r>
      <w:r w:rsidRPr="00B836C1">
        <w:rPr>
          <w:rFonts w:ascii="Arial Narrow" w:hAnsi="Arial Narrow" w:cs="Arial"/>
        </w:rPr>
        <w:t>nnova</w:t>
      </w:r>
      <w:bookmarkEnd w:id="0"/>
      <w:r w:rsidR="00BC49B7" w:rsidRPr="00B836C1">
        <w:rPr>
          <w:rFonts w:ascii="Arial Narrow" w:hAnsi="Arial Narrow" w:cs="Arial"/>
        </w:rPr>
        <w:t>.</w:t>
      </w:r>
    </w:p>
    <w:p w14:paraId="4B7298E1" w14:textId="2B305BD3" w:rsidR="00CB6E29" w:rsidRPr="00E51A4A" w:rsidRDefault="00CB6E29" w:rsidP="00982497">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Diligenciar la carta de compromiso aplicable a todos los elegidos como beneficiarios de esta invitación.</w:t>
      </w:r>
    </w:p>
    <w:p w14:paraId="656051B6" w14:textId="77777777" w:rsidR="00EE1731" w:rsidRPr="00E51A4A" w:rsidRDefault="00CB6E29" w:rsidP="00E947EC">
      <w:pPr>
        <w:pStyle w:val="Textoindependiente"/>
        <w:numPr>
          <w:ilvl w:val="0"/>
          <w:numId w:val="6"/>
        </w:numPr>
        <w:spacing w:line="276" w:lineRule="auto"/>
        <w:ind w:right="195"/>
        <w:jc w:val="both"/>
        <w:rPr>
          <w:rFonts w:ascii="Arial Narrow" w:hAnsi="Arial Narrow" w:cs="Arial"/>
        </w:rPr>
      </w:pPr>
      <w:r w:rsidRPr="00E51A4A">
        <w:rPr>
          <w:rFonts w:ascii="Arial Narrow" w:hAnsi="Arial Narrow" w:cs="Arial"/>
        </w:rPr>
        <w:t xml:space="preserve">Diligenciar el formulario de inscripción en el siguiente link: </w:t>
      </w:r>
    </w:p>
    <w:p w14:paraId="13048B13" w14:textId="03D420C3" w:rsidR="00EE1731" w:rsidRPr="00E51A4A" w:rsidRDefault="00EE1731" w:rsidP="00474EB1">
      <w:pPr>
        <w:pStyle w:val="Textoindependiente"/>
        <w:spacing w:line="276" w:lineRule="auto"/>
        <w:ind w:left="1440" w:right="195"/>
        <w:jc w:val="both"/>
        <w:rPr>
          <w:rFonts w:ascii="Arial Narrow" w:hAnsi="Arial Narrow" w:cs="Arial"/>
          <w:bCs/>
        </w:rPr>
      </w:pPr>
    </w:p>
    <w:p w14:paraId="53D7202E" w14:textId="3F923EAD" w:rsidR="00474EB1" w:rsidRDefault="00627CFE">
      <w:pPr>
        <w:pStyle w:val="Textoindependiente"/>
        <w:spacing w:before="2"/>
        <w:rPr>
          <w:rFonts w:ascii="Arial Narrow" w:hAnsi="Arial Narrow" w:cs="Arial"/>
          <w:b/>
        </w:rPr>
      </w:pPr>
      <w:hyperlink r:id="rId12" w:history="1">
        <w:r w:rsidR="00E90F7A" w:rsidRPr="00896CF7">
          <w:rPr>
            <w:rStyle w:val="Hipervnculo"/>
            <w:rFonts w:ascii="Arial Narrow" w:hAnsi="Arial Narrow" w:cs="Arial"/>
            <w:b/>
          </w:rPr>
          <w:t>https://forms.office.com/Pages/ResponsePage.aspx?id=FoF-4jThO0yV</w:t>
        </w:r>
        <w:r w:rsidR="00E90F7A" w:rsidRPr="00896CF7">
          <w:rPr>
            <w:rStyle w:val="Hipervnculo"/>
            <w:rFonts w:ascii="Arial Narrow" w:hAnsi="Arial Narrow" w:cs="Arial"/>
            <w:b/>
          </w:rPr>
          <w:t>IHdZTYKjJypzN_EMP3hDkWTHeLZMQcNUQTBOMkk1OEI4OEJFRlpETlg3WVFLS1BPUi4u</w:t>
        </w:r>
      </w:hyperlink>
    </w:p>
    <w:p w14:paraId="0B3E6FB1" w14:textId="77777777" w:rsidR="00E90F7A" w:rsidRDefault="00E90F7A">
      <w:pPr>
        <w:pStyle w:val="Textoindependiente"/>
        <w:spacing w:before="2"/>
        <w:rPr>
          <w:rFonts w:ascii="Arial Narrow" w:hAnsi="Arial Narrow" w:cs="Arial"/>
          <w:b/>
        </w:rPr>
      </w:pPr>
    </w:p>
    <w:p w14:paraId="15CC3761" w14:textId="567549EC" w:rsidR="00E90F7A" w:rsidRDefault="00E90F7A">
      <w:pPr>
        <w:pStyle w:val="Textoindependiente"/>
        <w:spacing w:before="2"/>
        <w:rPr>
          <w:rFonts w:ascii="Arial Narrow" w:hAnsi="Arial Narrow" w:cs="Arial"/>
          <w:b/>
        </w:rPr>
      </w:pPr>
    </w:p>
    <w:p w14:paraId="6CA1B9B9" w14:textId="77777777" w:rsidR="00E90F7A" w:rsidRPr="00E51A4A" w:rsidRDefault="00E90F7A">
      <w:pPr>
        <w:pStyle w:val="Textoindependiente"/>
        <w:spacing w:before="2"/>
        <w:rPr>
          <w:rFonts w:ascii="Arial Narrow" w:hAnsi="Arial Narrow" w:cs="Arial"/>
          <w:b/>
        </w:rPr>
      </w:pPr>
    </w:p>
    <w:p w14:paraId="21622D17" w14:textId="5E0AFADD" w:rsidR="00222633" w:rsidRDefault="00814DE9" w:rsidP="00C63F2E">
      <w:pPr>
        <w:pStyle w:val="Textoindependiente"/>
        <w:spacing w:before="6"/>
        <w:jc w:val="center"/>
        <w:rPr>
          <w:rFonts w:ascii="Arial Narrow" w:hAnsi="Arial Narrow" w:cs="Arial"/>
          <w:b/>
          <w:bCs/>
        </w:rPr>
      </w:pPr>
      <w:r w:rsidRPr="004E54E7">
        <w:rPr>
          <w:rFonts w:ascii="Arial Narrow" w:hAnsi="Arial Narrow" w:cs="Arial"/>
          <w:b/>
          <w:bCs/>
        </w:rPr>
        <w:t>I</w:t>
      </w:r>
      <w:r w:rsidR="009D75A9" w:rsidRPr="004E54E7">
        <w:rPr>
          <w:rFonts w:ascii="Arial Narrow" w:hAnsi="Arial Narrow" w:cs="Arial"/>
          <w:b/>
          <w:bCs/>
        </w:rPr>
        <w:t xml:space="preserve">V. </w:t>
      </w:r>
      <w:r w:rsidR="00A5496F" w:rsidRPr="004E54E7">
        <w:rPr>
          <w:rFonts w:ascii="Arial Narrow" w:hAnsi="Arial Narrow" w:cs="Arial"/>
          <w:b/>
          <w:bCs/>
        </w:rPr>
        <w:t>BENEFICIOS</w:t>
      </w:r>
      <w:r w:rsidR="005A7E64" w:rsidRPr="004E54E7">
        <w:rPr>
          <w:rFonts w:ascii="Arial Narrow" w:hAnsi="Arial Narrow" w:cs="Arial"/>
          <w:b/>
          <w:bCs/>
        </w:rPr>
        <w:t xml:space="preserve"> Y </w:t>
      </w:r>
      <w:r w:rsidR="0062728F" w:rsidRPr="004E54E7">
        <w:rPr>
          <w:rFonts w:ascii="Arial Narrow" w:hAnsi="Arial Narrow" w:cs="Arial"/>
          <w:b/>
          <w:bCs/>
        </w:rPr>
        <w:t>ACTIVIDADES ESPERADOS</w:t>
      </w:r>
    </w:p>
    <w:p w14:paraId="6646E65F" w14:textId="4900AE8A" w:rsidR="00107211" w:rsidRDefault="00107211" w:rsidP="00C63F2E">
      <w:pPr>
        <w:pStyle w:val="Textoindependiente"/>
        <w:spacing w:before="6"/>
        <w:jc w:val="center"/>
        <w:rPr>
          <w:rFonts w:ascii="Arial Narrow" w:hAnsi="Arial Narrow" w:cs="Arial"/>
          <w:b/>
          <w:bCs/>
        </w:rPr>
      </w:pPr>
    </w:p>
    <w:p w14:paraId="3A34D0C8" w14:textId="336E9A31" w:rsidR="00107211" w:rsidRDefault="00107211" w:rsidP="00107211">
      <w:pPr>
        <w:pStyle w:val="Textoindependiente"/>
        <w:spacing w:before="6"/>
        <w:rPr>
          <w:rFonts w:ascii="Arial Narrow" w:hAnsi="Arial Narrow" w:cs="Arial"/>
          <w:b/>
          <w:bCs/>
        </w:rPr>
      </w:pPr>
      <w:r>
        <w:rPr>
          <w:rFonts w:ascii="Arial Narrow" w:hAnsi="Arial Narrow" w:cs="Arial"/>
          <w:b/>
          <w:bCs/>
        </w:rPr>
        <w:t>Actividades centrales de Col-innova</w:t>
      </w:r>
    </w:p>
    <w:p w14:paraId="351E0A2A" w14:textId="5C78C838" w:rsidR="00107211" w:rsidRDefault="00107211" w:rsidP="00107211">
      <w:pPr>
        <w:pStyle w:val="Textoindependiente"/>
        <w:spacing w:before="6"/>
        <w:rPr>
          <w:rFonts w:ascii="Arial Narrow" w:hAnsi="Arial Narrow" w:cs="Arial"/>
          <w:b/>
          <w:bCs/>
        </w:rPr>
      </w:pPr>
    </w:p>
    <w:p w14:paraId="433C122B" w14:textId="77777777" w:rsidR="00C63B82" w:rsidRPr="00B836C1" w:rsidRDefault="00C63B82" w:rsidP="00C63B82">
      <w:pPr>
        <w:pStyle w:val="Textoindependiente"/>
        <w:numPr>
          <w:ilvl w:val="0"/>
          <w:numId w:val="4"/>
        </w:numPr>
        <w:spacing w:before="1" w:line="276" w:lineRule="auto"/>
        <w:ind w:right="103"/>
        <w:jc w:val="both"/>
        <w:rPr>
          <w:rFonts w:ascii="Arial Narrow" w:hAnsi="Arial Narrow" w:cs="Arial"/>
        </w:rPr>
      </w:pPr>
      <w:r w:rsidRPr="00E51A4A">
        <w:rPr>
          <w:rFonts w:ascii="Arial Narrow" w:hAnsi="Arial Narrow" w:cs="Arial"/>
        </w:rPr>
        <w:t>Al menos treinta (30) empresas de</w:t>
      </w:r>
      <w:r>
        <w:rPr>
          <w:rFonts w:ascii="Arial Narrow" w:hAnsi="Arial Narrow" w:cs="Arial"/>
        </w:rPr>
        <w:t xml:space="preserve">l </w:t>
      </w:r>
      <w:r w:rsidRPr="00E51A4A">
        <w:rPr>
          <w:rFonts w:ascii="Arial Narrow" w:hAnsi="Arial Narrow" w:cs="Arial"/>
        </w:rPr>
        <w:t xml:space="preserve">departamento serán nuevas firmantes de Pactos por la innovación, donde el autodiagnóstico establecido por esta estrategia permitirá conocer su hoja de </w:t>
      </w:r>
      <w:r w:rsidRPr="00B836C1">
        <w:rPr>
          <w:rFonts w:ascii="Arial Narrow" w:hAnsi="Arial Narrow" w:cs="Arial"/>
        </w:rPr>
        <w:t>ruta para la gestión de la innovación en la organización.</w:t>
      </w:r>
    </w:p>
    <w:p w14:paraId="406B0B58" w14:textId="57208F71" w:rsidR="00107211" w:rsidRPr="00B836C1" w:rsidRDefault="00107211" w:rsidP="00D06698">
      <w:pPr>
        <w:pStyle w:val="Textoindependiente"/>
        <w:numPr>
          <w:ilvl w:val="0"/>
          <w:numId w:val="4"/>
        </w:numPr>
        <w:spacing w:before="6" w:line="276" w:lineRule="auto"/>
        <w:ind w:right="103"/>
        <w:jc w:val="both"/>
        <w:rPr>
          <w:rFonts w:ascii="Arial Narrow" w:hAnsi="Arial Narrow" w:cs="Arial"/>
        </w:rPr>
      </w:pPr>
      <w:r w:rsidRPr="00B836C1">
        <w:rPr>
          <w:rFonts w:ascii="Arial Narrow" w:hAnsi="Arial Narrow" w:cs="Arial"/>
        </w:rPr>
        <w:t>Al menos quince (15) empresas de</w:t>
      </w:r>
      <w:r w:rsidR="00E661E1" w:rsidRPr="00B836C1">
        <w:rPr>
          <w:rFonts w:ascii="Arial Narrow" w:hAnsi="Arial Narrow" w:cs="Arial"/>
        </w:rPr>
        <w:t xml:space="preserve">l departamento </w:t>
      </w:r>
      <w:r w:rsidRPr="00B836C1">
        <w:rPr>
          <w:rFonts w:ascii="Arial Narrow" w:hAnsi="Arial Narrow" w:cs="Arial"/>
        </w:rPr>
        <w:t>obtendrán capacidades para el desarrollo de procesos de innovación colaborativa con énfasis en la solución de desafíos y oportunidades en su sector.</w:t>
      </w:r>
    </w:p>
    <w:p w14:paraId="0763F4D2" w14:textId="2F9501E8" w:rsidR="00107211" w:rsidRPr="00716FAA" w:rsidRDefault="00107211" w:rsidP="001B08F1">
      <w:pPr>
        <w:pStyle w:val="Textoindependiente"/>
        <w:numPr>
          <w:ilvl w:val="0"/>
          <w:numId w:val="4"/>
        </w:numPr>
        <w:spacing w:before="6" w:line="276" w:lineRule="auto"/>
        <w:ind w:right="103"/>
        <w:jc w:val="both"/>
        <w:rPr>
          <w:rFonts w:ascii="Arial Narrow" w:hAnsi="Arial Narrow" w:cs="Arial"/>
        </w:rPr>
      </w:pPr>
      <w:r w:rsidRPr="00B836C1">
        <w:rPr>
          <w:rFonts w:ascii="Arial Narrow" w:hAnsi="Arial Narrow" w:cs="Arial"/>
        </w:rPr>
        <w:t>Se seleccionará un proyecto</w:t>
      </w:r>
      <w:r w:rsidR="003E63ED" w:rsidRPr="00B836C1">
        <w:rPr>
          <w:rFonts w:ascii="Arial Narrow" w:hAnsi="Arial Narrow" w:cs="Arial"/>
        </w:rPr>
        <w:t xml:space="preserve"> viabilizado</w:t>
      </w:r>
      <w:r w:rsidRPr="00B836C1">
        <w:rPr>
          <w:rFonts w:ascii="Arial Narrow" w:hAnsi="Arial Narrow" w:cs="Arial"/>
        </w:rPr>
        <w:t>, resultado de los procesos de innovación colaborativa y formulación de proyectos por parte de las alianzas</w:t>
      </w:r>
      <w:r w:rsidRPr="00716FAA">
        <w:rPr>
          <w:rFonts w:ascii="Arial Narrow" w:hAnsi="Arial Narrow" w:cs="Arial"/>
        </w:rPr>
        <w:t xml:space="preserve"> conformadas. Este será financiado por hasta </w:t>
      </w:r>
      <w:r w:rsidRPr="00716FAA">
        <w:rPr>
          <w:rFonts w:ascii="Arial Narrow" w:hAnsi="Arial Narrow" w:cs="Arial"/>
          <w:b/>
          <w:bCs/>
        </w:rPr>
        <w:t>CIENTO CUARENTA MILLONES DE PESOS MCTE. ($140.000.000).</w:t>
      </w:r>
    </w:p>
    <w:p w14:paraId="221EB37E" w14:textId="3AE3FCC3" w:rsidR="00107211" w:rsidRPr="00B515F8" w:rsidRDefault="00107211" w:rsidP="00025429">
      <w:pPr>
        <w:pStyle w:val="Textoindependiente"/>
        <w:numPr>
          <w:ilvl w:val="0"/>
          <w:numId w:val="4"/>
        </w:numPr>
        <w:spacing w:before="6" w:line="276" w:lineRule="auto"/>
        <w:ind w:right="103"/>
        <w:jc w:val="both"/>
        <w:rPr>
          <w:rFonts w:ascii="Arial Narrow" w:hAnsi="Arial Narrow" w:cs="Arial"/>
        </w:rPr>
      </w:pPr>
      <w:r w:rsidRPr="00B515F8">
        <w:rPr>
          <w:rFonts w:ascii="Arial Narrow" w:hAnsi="Arial Narrow" w:cs="Arial"/>
        </w:rPr>
        <w:t>Como resultado de la ejecución del proyecto, se obtendrá un prototipo funcional de alto impacto desarrollado como solución derivada del proyecto de innovación colaborativa en aras de que potencie el desarrollo de I+D+i en el departamento e impacte su cadena productiva.</w:t>
      </w:r>
    </w:p>
    <w:p w14:paraId="7125BF99" w14:textId="3AD8B7A0" w:rsidR="00107211" w:rsidRDefault="00107211" w:rsidP="00C63F2E">
      <w:pPr>
        <w:pStyle w:val="Textoindependiente"/>
        <w:spacing w:before="6"/>
        <w:jc w:val="center"/>
        <w:rPr>
          <w:rFonts w:ascii="Arial Narrow" w:hAnsi="Arial Narrow" w:cs="Arial"/>
          <w:b/>
          <w:bCs/>
        </w:rPr>
      </w:pPr>
    </w:p>
    <w:p w14:paraId="2919BAAC" w14:textId="77777777" w:rsidR="00D52270" w:rsidRDefault="00D52270" w:rsidP="00D96B80">
      <w:pPr>
        <w:pStyle w:val="Textoindependiente"/>
        <w:spacing w:before="1" w:line="276" w:lineRule="auto"/>
        <w:ind w:right="103"/>
        <w:jc w:val="both"/>
        <w:rPr>
          <w:rFonts w:ascii="Arial Narrow" w:hAnsi="Arial Narrow" w:cs="Arial"/>
          <w:b/>
          <w:bCs/>
        </w:rPr>
      </w:pPr>
    </w:p>
    <w:p w14:paraId="4F5F888C" w14:textId="77777777" w:rsidR="00B836C1" w:rsidRDefault="00B836C1" w:rsidP="00392E37">
      <w:pPr>
        <w:pStyle w:val="Textoindependiente"/>
        <w:spacing w:before="1" w:line="276" w:lineRule="auto"/>
        <w:ind w:right="103" w:firstLine="284"/>
        <w:jc w:val="both"/>
        <w:rPr>
          <w:rFonts w:ascii="Arial Narrow" w:hAnsi="Arial Narrow" w:cs="Arial"/>
          <w:b/>
          <w:bCs/>
        </w:rPr>
      </w:pPr>
    </w:p>
    <w:p w14:paraId="3C5F1E1C" w14:textId="4BC7E9C2" w:rsidR="00D96B80" w:rsidRPr="00E51A4A" w:rsidRDefault="00D96B80" w:rsidP="00392E37">
      <w:pPr>
        <w:pStyle w:val="Textoindependiente"/>
        <w:spacing w:before="1" w:line="276" w:lineRule="auto"/>
        <w:ind w:right="103" w:firstLine="284"/>
        <w:jc w:val="both"/>
        <w:rPr>
          <w:rFonts w:ascii="Arial Narrow" w:hAnsi="Arial Narrow" w:cs="Arial"/>
          <w:b/>
          <w:bCs/>
        </w:rPr>
      </w:pPr>
      <w:r w:rsidRPr="00E51A4A">
        <w:rPr>
          <w:rFonts w:ascii="Arial Narrow" w:hAnsi="Arial Narrow" w:cs="Arial"/>
          <w:b/>
          <w:bCs/>
        </w:rPr>
        <w:t>Propuesta de valor del Programa (Beneficios):</w:t>
      </w:r>
    </w:p>
    <w:p w14:paraId="2C0E05EB" w14:textId="77777777" w:rsidR="00D96B80" w:rsidRPr="00E51A4A" w:rsidRDefault="00D96B80" w:rsidP="00D96B80">
      <w:pPr>
        <w:pStyle w:val="Textoindependiente"/>
        <w:spacing w:before="1" w:line="276" w:lineRule="auto"/>
        <w:ind w:right="103"/>
        <w:jc w:val="both"/>
        <w:rPr>
          <w:rFonts w:ascii="Arial Narrow" w:hAnsi="Arial Narrow" w:cs="Arial"/>
          <w:b/>
          <w:bCs/>
        </w:rPr>
      </w:pPr>
    </w:p>
    <w:p w14:paraId="5A62C818" w14:textId="77777777" w:rsidR="009D1BDA" w:rsidRPr="00E51A4A" w:rsidRDefault="009D1BDA"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Certificado digital de asistencia para aquellas empresas que participen en el 70% del proceso virtual de generación de capacidades.</w:t>
      </w:r>
    </w:p>
    <w:p w14:paraId="3BD1FFB8" w14:textId="0A493AA7"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Uso de la cooperación para diferenciarse y crecer en el mercado</w:t>
      </w:r>
      <w:r w:rsidR="00D711DD" w:rsidRPr="00E51A4A">
        <w:rPr>
          <w:rFonts w:ascii="Arial Narrow" w:hAnsi="Arial Narrow" w:cs="Arial"/>
        </w:rPr>
        <w:t>.</w:t>
      </w:r>
    </w:p>
    <w:p w14:paraId="024C1083" w14:textId="49473123"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 xml:space="preserve">Aprender metodologías en </w:t>
      </w:r>
      <w:proofErr w:type="spellStart"/>
      <w:r w:rsidRPr="00E51A4A">
        <w:rPr>
          <w:rFonts w:ascii="Arial Narrow" w:hAnsi="Arial Narrow" w:cs="Arial"/>
        </w:rPr>
        <w:t>co</w:t>
      </w:r>
      <w:proofErr w:type="spellEnd"/>
      <w:r w:rsidRPr="00E51A4A">
        <w:rPr>
          <w:rFonts w:ascii="Arial Narrow" w:hAnsi="Arial Narrow" w:cs="Arial"/>
        </w:rPr>
        <w:t>-creación, innovación, y formulación de proyectos colaborativos</w:t>
      </w:r>
      <w:r w:rsidR="00D711DD" w:rsidRPr="00E51A4A">
        <w:rPr>
          <w:rFonts w:ascii="Arial Narrow" w:hAnsi="Arial Narrow" w:cs="Arial"/>
        </w:rPr>
        <w:t>.</w:t>
      </w:r>
    </w:p>
    <w:p w14:paraId="3B221CD3" w14:textId="2F732763"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Fortalecer capacidades en identificación de tendencias en tecnología e innovación, diseño de soluciones y generación de proyectos de I+D+i</w:t>
      </w:r>
      <w:r w:rsidR="00D711DD" w:rsidRPr="00E51A4A">
        <w:rPr>
          <w:rFonts w:ascii="Arial Narrow" w:hAnsi="Arial Narrow" w:cs="Arial"/>
        </w:rPr>
        <w:t>.</w:t>
      </w:r>
    </w:p>
    <w:p w14:paraId="26B89D14" w14:textId="5C78096D"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Acelerar procesos de innovación bajo uso de menores recursos y costos, compartir beneficios, generar conocimiento colectivo y minimizar riesgos</w:t>
      </w:r>
      <w:r w:rsidR="00D711DD" w:rsidRPr="00E51A4A">
        <w:rPr>
          <w:rFonts w:ascii="Arial Narrow" w:hAnsi="Arial Narrow" w:cs="Arial"/>
        </w:rPr>
        <w:t>.</w:t>
      </w:r>
    </w:p>
    <w:p w14:paraId="136ECB41" w14:textId="6A6B3880"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Propiciar propósitos compartidos y resolución de retos técnicos de manera colaborativa y articulada dentro de una cadena productiva en aras de generar un impacto real en la sociedad</w:t>
      </w:r>
      <w:r w:rsidR="00D711DD" w:rsidRPr="00E51A4A">
        <w:rPr>
          <w:rFonts w:ascii="Arial Narrow" w:hAnsi="Arial Narrow" w:cs="Arial"/>
        </w:rPr>
        <w:t>.</w:t>
      </w:r>
    </w:p>
    <w:p w14:paraId="1C783EED" w14:textId="7FBDAD2A"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Generar conexiones de valor entre empresas de uno o varios sectores y con aliados técnicos</w:t>
      </w:r>
      <w:r w:rsidR="00D711DD" w:rsidRPr="00E51A4A">
        <w:rPr>
          <w:rFonts w:ascii="Arial Narrow" w:hAnsi="Arial Narrow" w:cs="Arial"/>
        </w:rPr>
        <w:t>.</w:t>
      </w:r>
    </w:p>
    <w:p w14:paraId="4C12DA6C" w14:textId="53CCF53D"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Incremento de la capacidad de experimentación, bajo una noción aceptable de cultura del riesgo y del error, donde a través de la prueba es posible errar, iterar/mejorar y, así avanzar</w:t>
      </w:r>
      <w:r w:rsidR="00D711DD" w:rsidRPr="00E51A4A">
        <w:rPr>
          <w:rFonts w:ascii="Arial Narrow" w:hAnsi="Arial Narrow" w:cs="Arial"/>
        </w:rPr>
        <w:t>.</w:t>
      </w:r>
    </w:p>
    <w:p w14:paraId="0A52304A" w14:textId="5D582348" w:rsidR="00D96B80" w:rsidRPr="00E51A4A" w:rsidRDefault="00D96B80" w:rsidP="00D443CF">
      <w:pPr>
        <w:pStyle w:val="Textoindependiente"/>
        <w:numPr>
          <w:ilvl w:val="0"/>
          <w:numId w:val="13"/>
        </w:numPr>
        <w:spacing w:before="1" w:line="276" w:lineRule="auto"/>
        <w:ind w:right="103"/>
        <w:jc w:val="both"/>
        <w:rPr>
          <w:rFonts w:ascii="Arial Narrow" w:hAnsi="Arial Narrow" w:cs="Arial"/>
        </w:rPr>
      </w:pPr>
      <w:r w:rsidRPr="00E51A4A">
        <w:rPr>
          <w:rFonts w:ascii="Arial Narrow" w:hAnsi="Arial Narrow" w:cs="Arial"/>
        </w:rPr>
        <w:t xml:space="preserve">Incrementar el </w:t>
      </w:r>
      <w:sdt>
        <w:sdtPr>
          <w:rPr>
            <w:rFonts w:ascii="Arial Narrow" w:hAnsi="Arial Narrow" w:cs="Arial"/>
          </w:rPr>
          <w:tag w:val="goog_rdk_13"/>
          <w:id w:val="685256253"/>
        </w:sdtPr>
        <w:sdtEndPr/>
        <w:sdtContent/>
      </w:sdt>
      <w:r w:rsidRPr="00E51A4A">
        <w:rPr>
          <w:rFonts w:ascii="Arial Narrow" w:hAnsi="Arial Narrow" w:cs="Arial"/>
        </w:rPr>
        <w:t>compromiso con la innovación por parte de las empresas, pues a partir de dedicar esfuerzos y recursos de forma más estructurada a la innovación, se superará el dilema del innovador, que requiere conseguir resultados de manera constante con visión de largo plazo.</w:t>
      </w:r>
    </w:p>
    <w:p w14:paraId="6FEEC582" w14:textId="3AD9572A" w:rsidR="00075D8F" w:rsidRPr="00E51A4A" w:rsidRDefault="00075D8F" w:rsidP="00E51A4A">
      <w:pPr>
        <w:pStyle w:val="Textoindependiente"/>
        <w:spacing w:before="1" w:line="276" w:lineRule="auto"/>
        <w:ind w:left="720" w:right="103"/>
        <w:jc w:val="both"/>
        <w:rPr>
          <w:rFonts w:ascii="Arial Narrow" w:hAnsi="Arial Narrow" w:cs="Arial"/>
        </w:rPr>
      </w:pPr>
    </w:p>
    <w:p w14:paraId="6A8A14F8" w14:textId="5B8B93FD" w:rsidR="00D96B80" w:rsidRPr="007242DE" w:rsidRDefault="00CB6E29" w:rsidP="00CB6E29">
      <w:pPr>
        <w:pStyle w:val="Textoindependiente"/>
        <w:spacing w:before="6"/>
        <w:jc w:val="center"/>
        <w:rPr>
          <w:rFonts w:ascii="Arial Narrow" w:hAnsi="Arial Narrow" w:cs="Arial"/>
          <w:b/>
          <w:bCs/>
        </w:rPr>
      </w:pPr>
      <w:r w:rsidRPr="007242DE">
        <w:rPr>
          <w:rFonts w:ascii="Arial Narrow" w:hAnsi="Arial Narrow" w:cs="Arial"/>
          <w:b/>
          <w:bCs/>
        </w:rPr>
        <w:t xml:space="preserve">V. </w:t>
      </w:r>
      <w:r w:rsidR="00D96B80" w:rsidRPr="007242DE">
        <w:rPr>
          <w:rFonts w:ascii="Arial Narrow" w:hAnsi="Arial Narrow" w:cs="Arial"/>
          <w:b/>
          <w:bCs/>
        </w:rPr>
        <w:t>CRONOGRAMA</w:t>
      </w:r>
    </w:p>
    <w:p w14:paraId="27D4A58E" w14:textId="254887AF" w:rsidR="00CB6E29" w:rsidRPr="007242DE" w:rsidRDefault="00CB6E29" w:rsidP="00CB6E29">
      <w:pPr>
        <w:pStyle w:val="Textoindependiente"/>
        <w:spacing w:before="6"/>
        <w:jc w:val="center"/>
        <w:rPr>
          <w:rFonts w:ascii="Arial Narrow" w:hAnsi="Arial Narrow" w:cs="Arial"/>
          <w:b/>
          <w:bCs/>
        </w:rPr>
      </w:pPr>
      <w:r w:rsidRPr="007242DE">
        <w:rPr>
          <w:rFonts w:ascii="Arial Narrow" w:hAnsi="Arial Narrow" w:cs="Arial"/>
          <w:b/>
          <w:bCs/>
        </w:rPr>
        <w:t xml:space="preserve">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96B80" w:rsidRPr="00E51A4A" w14:paraId="529A81A1" w14:textId="77777777" w:rsidTr="00B1231D">
        <w:tc>
          <w:tcPr>
            <w:tcW w:w="4414" w:type="dxa"/>
            <w:shd w:val="clear" w:color="auto" w:fill="D9D9D9"/>
            <w:vAlign w:val="center"/>
          </w:tcPr>
          <w:p w14:paraId="48A18558" w14:textId="77777777" w:rsidR="00D96B80" w:rsidRPr="00E51A4A" w:rsidRDefault="00D96B80" w:rsidP="00C672BB">
            <w:pPr>
              <w:jc w:val="center"/>
              <w:rPr>
                <w:rFonts w:ascii="Arial Narrow" w:eastAsia="Tahoma" w:hAnsi="Arial Narrow" w:cs="Tahoma"/>
                <w:b/>
              </w:rPr>
            </w:pPr>
            <w:r w:rsidRPr="00E51A4A">
              <w:rPr>
                <w:rFonts w:ascii="Arial Narrow" w:eastAsia="Tahoma" w:hAnsi="Arial Narrow" w:cs="Tahoma"/>
                <w:b/>
              </w:rPr>
              <w:t xml:space="preserve">Etapa de </w:t>
            </w:r>
            <w:proofErr w:type="spellStart"/>
            <w:r w:rsidRPr="00E51A4A">
              <w:rPr>
                <w:rFonts w:ascii="Arial Narrow" w:eastAsia="Tahoma" w:hAnsi="Arial Narrow" w:cs="Tahoma"/>
                <w:b/>
              </w:rPr>
              <w:t>COLinnova</w:t>
            </w:r>
            <w:proofErr w:type="spellEnd"/>
          </w:p>
        </w:tc>
        <w:tc>
          <w:tcPr>
            <w:tcW w:w="4414" w:type="dxa"/>
            <w:shd w:val="clear" w:color="auto" w:fill="D9D9D9"/>
            <w:vAlign w:val="center"/>
          </w:tcPr>
          <w:p w14:paraId="77855F00" w14:textId="77777777" w:rsidR="00D96B80" w:rsidRPr="00E51A4A" w:rsidRDefault="00D96B80" w:rsidP="00C672BB">
            <w:pPr>
              <w:jc w:val="center"/>
              <w:rPr>
                <w:rFonts w:ascii="Arial Narrow" w:eastAsia="Tahoma" w:hAnsi="Arial Narrow" w:cs="Tahoma"/>
                <w:b/>
              </w:rPr>
            </w:pPr>
            <w:r w:rsidRPr="00E51A4A">
              <w:rPr>
                <w:rFonts w:ascii="Arial Narrow" w:eastAsia="Tahoma" w:hAnsi="Arial Narrow" w:cs="Tahoma"/>
                <w:b/>
              </w:rPr>
              <w:t>Duración</w:t>
            </w:r>
          </w:p>
        </w:tc>
      </w:tr>
      <w:tr w:rsidR="00D96B80" w:rsidRPr="00E51A4A" w14:paraId="54D8AB23" w14:textId="77777777" w:rsidTr="00B1231D">
        <w:tc>
          <w:tcPr>
            <w:tcW w:w="4414" w:type="dxa"/>
            <w:vAlign w:val="center"/>
          </w:tcPr>
          <w:p w14:paraId="0C6BD66E" w14:textId="77777777" w:rsidR="00D96B80" w:rsidRPr="00E51A4A" w:rsidRDefault="00D96B80" w:rsidP="00C672BB">
            <w:pPr>
              <w:jc w:val="both"/>
              <w:rPr>
                <w:rFonts w:ascii="Arial Narrow" w:eastAsia="Tahoma" w:hAnsi="Arial Narrow" w:cs="Tahoma"/>
                <w:b/>
              </w:rPr>
            </w:pPr>
            <w:r w:rsidRPr="00E51A4A">
              <w:rPr>
                <w:rFonts w:ascii="Arial Narrow" w:eastAsia="Tahoma" w:hAnsi="Arial Narrow" w:cs="Tahoma"/>
              </w:rPr>
              <w:t>Generación de capacidades en innovación colaborativa y conformación de alianzas, mediante formación y asistencia virtual</w:t>
            </w:r>
          </w:p>
        </w:tc>
        <w:tc>
          <w:tcPr>
            <w:tcW w:w="4414" w:type="dxa"/>
            <w:vAlign w:val="center"/>
          </w:tcPr>
          <w:p w14:paraId="200E04BE" w14:textId="4C0B9E8E" w:rsidR="00D96B80" w:rsidRPr="00E51A4A" w:rsidRDefault="00D711DD" w:rsidP="00C672BB">
            <w:pPr>
              <w:jc w:val="center"/>
              <w:rPr>
                <w:rFonts w:ascii="Arial Narrow" w:eastAsia="Tahoma" w:hAnsi="Arial Narrow" w:cs="Tahoma"/>
              </w:rPr>
            </w:pPr>
            <w:r w:rsidRPr="00E51A4A">
              <w:rPr>
                <w:rFonts w:ascii="Arial Narrow" w:eastAsia="Tahoma" w:hAnsi="Arial Narrow" w:cs="Tahoma"/>
              </w:rPr>
              <w:t xml:space="preserve">15 </w:t>
            </w:r>
            <w:r w:rsidR="00D96B80" w:rsidRPr="00E51A4A">
              <w:rPr>
                <w:rFonts w:ascii="Arial Narrow" w:eastAsia="Tahoma" w:hAnsi="Arial Narrow" w:cs="Tahoma"/>
              </w:rPr>
              <w:t xml:space="preserve">de </w:t>
            </w:r>
            <w:r w:rsidRPr="00E51A4A">
              <w:rPr>
                <w:rFonts w:ascii="Arial Narrow" w:eastAsia="Tahoma" w:hAnsi="Arial Narrow" w:cs="Tahoma"/>
              </w:rPr>
              <w:t xml:space="preserve">mayo </w:t>
            </w:r>
            <w:r w:rsidR="00D96B80" w:rsidRPr="00E51A4A">
              <w:rPr>
                <w:rFonts w:ascii="Arial Narrow" w:eastAsia="Tahoma" w:hAnsi="Arial Narrow" w:cs="Tahoma"/>
              </w:rPr>
              <w:t xml:space="preserve">– </w:t>
            </w:r>
            <w:r w:rsidRPr="00E51A4A">
              <w:rPr>
                <w:rFonts w:ascii="Arial Narrow" w:eastAsia="Tahoma" w:hAnsi="Arial Narrow" w:cs="Tahoma"/>
              </w:rPr>
              <w:t>15</w:t>
            </w:r>
            <w:r w:rsidR="00D96B80" w:rsidRPr="00E51A4A">
              <w:rPr>
                <w:rFonts w:ascii="Arial Narrow" w:eastAsia="Tahoma" w:hAnsi="Arial Narrow" w:cs="Tahoma"/>
              </w:rPr>
              <w:t xml:space="preserve"> de</w:t>
            </w:r>
            <w:r w:rsidRPr="00E51A4A">
              <w:rPr>
                <w:rFonts w:ascii="Arial Narrow" w:eastAsia="Tahoma" w:hAnsi="Arial Narrow" w:cs="Tahoma"/>
              </w:rPr>
              <w:t xml:space="preserve"> junio</w:t>
            </w:r>
            <w:r w:rsidR="00D96B80" w:rsidRPr="00E51A4A">
              <w:rPr>
                <w:rFonts w:ascii="Arial Narrow" w:eastAsia="Tahoma" w:hAnsi="Arial Narrow" w:cs="Tahoma"/>
              </w:rPr>
              <w:t>, 202</w:t>
            </w:r>
            <w:r w:rsidRPr="00E51A4A">
              <w:rPr>
                <w:rFonts w:ascii="Arial Narrow" w:eastAsia="Tahoma" w:hAnsi="Arial Narrow" w:cs="Tahoma"/>
              </w:rPr>
              <w:t>2</w:t>
            </w:r>
          </w:p>
        </w:tc>
      </w:tr>
      <w:tr w:rsidR="00D96B80" w:rsidRPr="00E51A4A" w14:paraId="59A0DAE4" w14:textId="77777777" w:rsidTr="00B1231D">
        <w:tc>
          <w:tcPr>
            <w:tcW w:w="4414" w:type="dxa"/>
            <w:vAlign w:val="center"/>
          </w:tcPr>
          <w:p w14:paraId="172A4DCF" w14:textId="43A0B460" w:rsidR="00D96B80" w:rsidRPr="00E51A4A" w:rsidRDefault="00D96B80" w:rsidP="00C672BB">
            <w:pPr>
              <w:jc w:val="both"/>
              <w:rPr>
                <w:rFonts w:ascii="Arial Narrow" w:eastAsia="Tahoma" w:hAnsi="Arial Narrow" w:cs="Tahoma"/>
              </w:rPr>
            </w:pPr>
            <w:r w:rsidRPr="00E51A4A">
              <w:rPr>
                <w:rFonts w:ascii="Arial Narrow" w:eastAsia="Tahoma" w:hAnsi="Arial Narrow" w:cs="Tahoma"/>
              </w:rPr>
              <w:t xml:space="preserve">Formulación </w:t>
            </w:r>
            <w:r w:rsidR="003E698A">
              <w:rPr>
                <w:rFonts w:ascii="Arial Narrow" w:eastAsia="Tahoma" w:hAnsi="Arial Narrow" w:cs="Tahoma"/>
              </w:rPr>
              <w:t xml:space="preserve">y postulación </w:t>
            </w:r>
            <w:r w:rsidRPr="00E51A4A">
              <w:rPr>
                <w:rFonts w:ascii="Arial Narrow" w:eastAsia="Tahoma" w:hAnsi="Arial Narrow" w:cs="Tahoma"/>
              </w:rPr>
              <w:t>de proyectos en innovación colaborativa</w:t>
            </w:r>
          </w:p>
        </w:tc>
        <w:tc>
          <w:tcPr>
            <w:tcW w:w="4414" w:type="dxa"/>
            <w:vAlign w:val="center"/>
          </w:tcPr>
          <w:p w14:paraId="4CF7CDD9" w14:textId="0B736710" w:rsidR="00D96B80" w:rsidRPr="00E51A4A" w:rsidRDefault="003E698A" w:rsidP="00C672BB">
            <w:pPr>
              <w:jc w:val="center"/>
              <w:rPr>
                <w:rFonts w:ascii="Arial Narrow" w:eastAsia="Tahoma" w:hAnsi="Arial Narrow" w:cs="Tahoma"/>
              </w:rPr>
            </w:pPr>
            <w:r w:rsidRPr="00A646B9">
              <w:rPr>
                <w:rFonts w:ascii="Arial Narrow" w:hAnsi="Arial Narrow"/>
                <w:color w:val="000000"/>
                <w:lang w:val="es-ES" w:eastAsia="es-ES"/>
              </w:rPr>
              <w:t>1</w:t>
            </w:r>
            <w:r>
              <w:rPr>
                <w:rFonts w:ascii="Arial Narrow" w:hAnsi="Arial Narrow"/>
                <w:color w:val="000000"/>
                <w:lang w:val="es-ES" w:eastAsia="es-ES"/>
              </w:rPr>
              <w:t xml:space="preserve">7 </w:t>
            </w:r>
            <w:r w:rsidRPr="00A646B9">
              <w:rPr>
                <w:rFonts w:ascii="Arial Narrow" w:hAnsi="Arial Narrow"/>
                <w:color w:val="000000"/>
                <w:lang w:val="es-ES" w:eastAsia="es-ES"/>
              </w:rPr>
              <w:t xml:space="preserve">de </w:t>
            </w:r>
            <w:r>
              <w:rPr>
                <w:rFonts w:ascii="Arial Narrow" w:hAnsi="Arial Narrow"/>
                <w:color w:val="000000"/>
                <w:lang w:val="es-ES" w:eastAsia="es-ES"/>
              </w:rPr>
              <w:t>junio</w:t>
            </w:r>
            <w:r w:rsidRPr="00A646B9">
              <w:rPr>
                <w:rFonts w:ascii="Arial Narrow" w:hAnsi="Arial Narrow"/>
                <w:color w:val="000000"/>
                <w:lang w:val="es-ES" w:eastAsia="es-ES"/>
              </w:rPr>
              <w:t xml:space="preserve"> al</w:t>
            </w:r>
            <w:r>
              <w:rPr>
                <w:rFonts w:ascii="Arial Narrow" w:hAnsi="Arial Narrow"/>
                <w:color w:val="000000"/>
                <w:lang w:val="es-ES" w:eastAsia="es-ES"/>
              </w:rPr>
              <w:t xml:space="preserve"> 30</w:t>
            </w:r>
            <w:r w:rsidRPr="00A646B9">
              <w:rPr>
                <w:rFonts w:ascii="Arial Narrow" w:hAnsi="Arial Narrow"/>
                <w:color w:val="000000"/>
                <w:lang w:val="es-ES" w:eastAsia="es-ES"/>
              </w:rPr>
              <w:t xml:space="preserve"> de agosto</w:t>
            </w:r>
            <w:r>
              <w:rPr>
                <w:rFonts w:ascii="Arial Narrow" w:hAnsi="Arial Narrow"/>
                <w:color w:val="000000"/>
                <w:lang w:val="es-ES" w:eastAsia="es-ES"/>
              </w:rPr>
              <w:t xml:space="preserve"> de </w:t>
            </w:r>
            <w:r w:rsidRPr="00A646B9">
              <w:rPr>
                <w:rFonts w:ascii="Arial Narrow" w:hAnsi="Arial Narrow"/>
                <w:color w:val="000000"/>
                <w:lang w:val="es-ES" w:eastAsia="es-ES"/>
              </w:rPr>
              <w:t>2022</w:t>
            </w:r>
          </w:p>
        </w:tc>
      </w:tr>
      <w:tr w:rsidR="00D96B80" w:rsidRPr="00E51A4A" w14:paraId="1F654AAE" w14:textId="77777777" w:rsidTr="00B1231D">
        <w:tc>
          <w:tcPr>
            <w:tcW w:w="4414" w:type="dxa"/>
            <w:vAlign w:val="center"/>
          </w:tcPr>
          <w:p w14:paraId="0AFA4D99" w14:textId="77777777" w:rsidR="00D96B80" w:rsidRPr="00E51A4A" w:rsidRDefault="00D96B80" w:rsidP="00C672BB">
            <w:pPr>
              <w:jc w:val="both"/>
              <w:rPr>
                <w:rFonts w:ascii="Arial Narrow" w:eastAsia="Tahoma" w:hAnsi="Arial Narrow" w:cs="Tahoma"/>
              </w:rPr>
            </w:pPr>
            <w:r w:rsidRPr="00E51A4A">
              <w:rPr>
                <w:rFonts w:ascii="Arial Narrow" w:eastAsia="Tahoma" w:hAnsi="Arial Narrow" w:cs="Tahoma"/>
              </w:rPr>
              <w:t>Evaluación de proyectos</w:t>
            </w:r>
          </w:p>
        </w:tc>
        <w:tc>
          <w:tcPr>
            <w:tcW w:w="4414" w:type="dxa"/>
            <w:vAlign w:val="center"/>
          </w:tcPr>
          <w:p w14:paraId="3F7FA838" w14:textId="08C29D4E" w:rsidR="00D96B80" w:rsidRPr="00E51A4A" w:rsidRDefault="003E698A" w:rsidP="00C672BB">
            <w:pPr>
              <w:jc w:val="center"/>
              <w:rPr>
                <w:rFonts w:ascii="Arial Narrow" w:eastAsia="Tahoma" w:hAnsi="Arial Narrow" w:cs="Tahoma"/>
              </w:rPr>
            </w:pPr>
            <w:r>
              <w:rPr>
                <w:rFonts w:ascii="Arial Narrow" w:eastAsia="Tahoma" w:hAnsi="Arial Narrow" w:cs="Tahoma"/>
              </w:rPr>
              <w:t xml:space="preserve">30 de agosto al </w:t>
            </w:r>
            <w:r w:rsidR="00AE48FC">
              <w:rPr>
                <w:rFonts w:ascii="Arial Narrow" w:eastAsia="Tahoma" w:hAnsi="Arial Narrow" w:cs="Tahoma"/>
              </w:rPr>
              <w:t>15 de octubre de 2022</w:t>
            </w:r>
          </w:p>
        </w:tc>
      </w:tr>
      <w:tr w:rsidR="00D96B80" w:rsidRPr="00E51A4A" w14:paraId="49051C1A" w14:textId="77777777" w:rsidTr="00B1231D">
        <w:tc>
          <w:tcPr>
            <w:tcW w:w="4414" w:type="dxa"/>
            <w:vAlign w:val="center"/>
          </w:tcPr>
          <w:p w14:paraId="5451FE35" w14:textId="77777777" w:rsidR="00D96B80" w:rsidRPr="00E51A4A" w:rsidRDefault="00D96B80" w:rsidP="00C672BB">
            <w:pPr>
              <w:jc w:val="both"/>
              <w:rPr>
                <w:rFonts w:ascii="Arial Narrow" w:eastAsia="Tahoma" w:hAnsi="Arial Narrow" w:cs="Tahoma"/>
                <w:b/>
              </w:rPr>
            </w:pPr>
            <w:r w:rsidRPr="00E51A4A">
              <w:rPr>
                <w:rFonts w:ascii="Arial Narrow" w:eastAsia="Tahoma" w:hAnsi="Arial Narrow" w:cs="Tahoma"/>
              </w:rPr>
              <w:t>Ejecución de proyectos de innovación colaborativa</w:t>
            </w:r>
          </w:p>
        </w:tc>
        <w:tc>
          <w:tcPr>
            <w:tcW w:w="4414" w:type="dxa"/>
            <w:vAlign w:val="center"/>
          </w:tcPr>
          <w:p w14:paraId="689220E7" w14:textId="1FCBA07C" w:rsidR="00D96B80" w:rsidRPr="00E51A4A" w:rsidRDefault="003D7118" w:rsidP="00C672BB">
            <w:pPr>
              <w:jc w:val="both"/>
              <w:rPr>
                <w:rFonts w:ascii="Arial Narrow" w:eastAsia="Tahoma" w:hAnsi="Arial Narrow" w:cs="Tahoma"/>
              </w:rPr>
            </w:pPr>
            <w:r>
              <w:rPr>
                <w:rFonts w:ascii="Arial Narrow" w:eastAsia="Tahoma" w:hAnsi="Arial Narrow" w:cs="Tahoma"/>
              </w:rPr>
              <w:t>Aproximadamente 7 meses de duración, a partir de la</w:t>
            </w:r>
            <w:r w:rsidR="003E698A">
              <w:rPr>
                <w:rFonts w:ascii="Arial Narrow" w:eastAsia="Tahoma" w:hAnsi="Arial Narrow" w:cs="Tahoma"/>
              </w:rPr>
              <w:t xml:space="preserve"> contratación de la alianza seleccionada</w:t>
            </w:r>
            <w:r w:rsidR="00DD4F6A">
              <w:rPr>
                <w:rFonts w:ascii="Arial Narrow" w:eastAsia="Tahoma" w:hAnsi="Arial Narrow" w:cs="Tahoma"/>
              </w:rPr>
              <w:t>, por parte de la Cámara de Comercio</w:t>
            </w:r>
            <w:r>
              <w:rPr>
                <w:rFonts w:ascii="Arial Narrow" w:eastAsia="Tahoma" w:hAnsi="Arial Narrow" w:cs="Tahoma"/>
              </w:rPr>
              <w:t>.</w:t>
            </w:r>
          </w:p>
        </w:tc>
      </w:tr>
    </w:tbl>
    <w:p w14:paraId="2D626071" w14:textId="53E5F8FC" w:rsidR="00952385" w:rsidRPr="00E51A4A" w:rsidRDefault="00E646AC" w:rsidP="00CB6E29">
      <w:pPr>
        <w:pStyle w:val="NormalWeb"/>
        <w:shd w:val="clear" w:color="auto" w:fill="FFFFFF"/>
        <w:spacing w:before="0" w:beforeAutospacing="0" w:after="0" w:afterAutospacing="0"/>
        <w:rPr>
          <w:rFonts w:ascii="Arial Narrow" w:hAnsi="Arial Narrow" w:cs="Arial"/>
        </w:rPr>
      </w:pPr>
      <w:r w:rsidRPr="00E51A4A">
        <w:rPr>
          <w:rFonts w:ascii="Arial Narrow" w:hAnsi="Arial Narrow" w:cs="Arial"/>
        </w:rPr>
        <w:t>**susceptible de ajustes</w:t>
      </w:r>
    </w:p>
    <w:p w14:paraId="55C65A1B" w14:textId="77777777" w:rsidR="005D7BC4" w:rsidRPr="00E51A4A" w:rsidRDefault="005D7BC4" w:rsidP="00CB6E29">
      <w:pPr>
        <w:pStyle w:val="NormalWeb"/>
        <w:shd w:val="clear" w:color="auto" w:fill="FFFFFF"/>
        <w:spacing w:before="0" w:beforeAutospacing="0" w:after="0" w:afterAutospacing="0"/>
        <w:rPr>
          <w:rFonts w:ascii="Arial Narrow" w:hAnsi="Arial Narrow" w:cs="Arial"/>
        </w:rPr>
      </w:pPr>
    </w:p>
    <w:p w14:paraId="4EB0D225" w14:textId="14B94162" w:rsidR="00CB6E29" w:rsidRPr="007242DE" w:rsidRDefault="00CB6E29" w:rsidP="00CB6E29">
      <w:pPr>
        <w:pStyle w:val="Textoindependiente"/>
        <w:spacing w:before="6"/>
        <w:jc w:val="center"/>
        <w:rPr>
          <w:rFonts w:ascii="Arial Narrow" w:hAnsi="Arial Narrow" w:cs="Arial"/>
          <w:b/>
          <w:bCs/>
        </w:rPr>
      </w:pPr>
      <w:r w:rsidRPr="007242DE">
        <w:rPr>
          <w:rFonts w:ascii="Arial Narrow" w:hAnsi="Arial Narrow" w:cs="Arial"/>
          <w:b/>
          <w:bCs/>
        </w:rPr>
        <w:t>V</w:t>
      </w:r>
      <w:r w:rsidR="00E646AC" w:rsidRPr="007242DE">
        <w:rPr>
          <w:rFonts w:ascii="Arial Narrow" w:hAnsi="Arial Narrow" w:cs="Arial"/>
          <w:b/>
          <w:bCs/>
        </w:rPr>
        <w:t>I</w:t>
      </w:r>
      <w:r w:rsidRPr="007242DE">
        <w:rPr>
          <w:rFonts w:ascii="Arial Narrow" w:hAnsi="Arial Narrow" w:cs="Arial"/>
          <w:b/>
          <w:bCs/>
        </w:rPr>
        <w:t xml:space="preserve">. VALOR DEL PROGRAMA </w:t>
      </w:r>
    </w:p>
    <w:p w14:paraId="21622D31" w14:textId="4EDFA659" w:rsidR="00222633" w:rsidRPr="00E51A4A" w:rsidRDefault="00222633">
      <w:pPr>
        <w:pStyle w:val="Textoindependiente"/>
        <w:spacing w:before="1" w:line="276" w:lineRule="auto"/>
        <w:ind w:left="102" w:right="103"/>
        <w:jc w:val="both"/>
        <w:rPr>
          <w:rFonts w:ascii="Arial Narrow" w:hAnsi="Arial Narrow" w:cs="Arial"/>
        </w:rPr>
      </w:pPr>
    </w:p>
    <w:p w14:paraId="5357E61D" w14:textId="27B82416" w:rsidR="00E646AC" w:rsidRPr="00E51A4A" w:rsidRDefault="00CB6E29" w:rsidP="00D96B80">
      <w:pPr>
        <w:pStyle w:val="Textoindependiente"/>
        <w:spacing w:before="1" w:line="276" w:lineRule="auto"/>
        <w:ind w:left="102" w:right="103"/>
        <w:jc w:val="both"/>
        <w:rPr>
          <w:rFonts w:ascii="Arial Narrow" w:hAnsi="Arial Narrow" w:cs="Arial"/>
        </w:rPr>
      </w:pPr>
      <w:r w:rsidRPr="00E51A4A">
        <w:rPr>
          <w:rFonts w:ascii="Arial Narrow" w:hAnsi="Arial Narrow" w:cs="Arial"/>
        </w:rPr>
        <w:t xml:space="preserve">La participación </w:t>
      </w:r>
      <w:r w:rsidR="00E646AC" w:rsidRPr="00E51A4A">
        <w:rPr>
          <w:rFonts w:ascii="Arial Narrow" w:hAnsi="Arial Narrow" w:cs="Arial"/>
        </w:rPr>
        <w:t xml:space="preserve">en el programa de formación de </w:t>
      </w:r>
      <w:r w:rsidR="00D711DD" w:rsidRPr="00E51A4A">
        <w:rPr>
          <w:rFonts w:ascii="Arial Narrow" w:hAnsi="Arial Narrow" w:cs="Arial"/>
        </w:rPr>
        <w:t>Col-</w:t>
      </w:r>
      <w:r w:rsidR="00E646AC" w:rsidRPr="00E51A4A">
        <w:rPr>
          <w:rFonts w:ascii="Arial Narrow" w:hAnsi="Arial Narrow" w:cs="Arial"/>
        </w:rPr>
        <w:t xml:space="preserve">innova </w:t>
      </w:r>
      <w:r w:rsidRPr="00E51A4A">
        <w:rPr>
          <w:rFonts w:ascii="Arial Narrow" w:hAnsi="Arial Narrow" w:cs="Arial"/>
        </w:rPr>
        <w:t xml:space="preserve">no tiene </w:t>
      </w:r>
      <w:r w:rsidR="00E646AC" w:rsidRPr="00E51A4A">
        <w:rPr>
          <w:rFonts w:ascii="Arial Narrow" w:hAnsi="Arial Narrow" w:cs="Arial"/>
        </w:rPr>
        <w:t xml:space="preserve">ningún </w:t>
      </w:r>
      <w:r w:rsidRPr="00E51A4A">
        <w:rPr>
          <w:rFonts w:ascii="Arial Narrow" w:hAnsi="Arial Narrow" w:cs="Arial"/>
        </w:rPr>
        <w:t>costo económico</w:t>
      </w:r>
      <w:r w:rsidR="00C672BB">
        <w:rPr>
          <w:rFonts w:ascii="Arial Narrow" w:hAnsi="Arial Narrow" w:cs="Arial"/>
        </w:rPr>
        <w:t>. S</w:t>
      </w:r>
      <w:r w:rsidRPr="00E51A4A">
        <w:rPr>
          <w:rFonts w:ascii="Arial Narrow" w:hAnsi="Arial Narrow" w:cs="Arial"/>
        </w:rPr>
        <w:t>in embargo, la empresa deberá contar con el compromiso de la alta gerencia, quien deber</w:t>
      </w:r>
      <w:r w:rsidR="009D1952" w:rsidRPr="00E51A4A">
        <w:rPr>
          <w:rFonts w:ascii="Arial Narrow" w:hAnsi="Arial Narrow" w:cs="Arial"/>
        </w:rPr>
        <w:t>á</w:t>
      </w:r>
      <w:r w:rsidRPr="00E51A4A">
        <w:rPr>
          <w:rFonts w:ascii="Arial Narrow" w:hAnsi="Arial Narrow" w:cs="Arial"/>
        </w:rPr>
        <w:t xml:space="preserve"> designar los recursos humanos y tiempo necesario para el desarrollo de las actividades planteadas</w:t>
      </w:r>
      <w:r w:rsidR="00E646AC" w:rsidRPr="00E51A4A">
        <w:rPr>
          <w:rFonts w:ascii="Arial Narrow" w:hAnsi="Arial Narrow" w:cs="Arial"/>
        </w:rPr>
        <w:t xml:space="preserve"> y registrar una asistencia de al menos el 70% de las actividades del programa. </w:t>
      </w:r>
    </w:p>
    <w:p w14:paraId="51798148" w14:textId="77777777" w:rsidR="00E646AC" w:rsidRPr="00E51A4A" w:rsidRDefault="00E646AC" w:rsidP="00D96B80">
      <w:pPr>
        <w:pStyle w:val="Textoindependiente"/>
        <w:spacing w:before="1" w:line="276" w:lineRule="auto"/>
        <w:ind w:left="102" w:right="103"/>
        <w:jc w:val="both"/>
        <w:rPr>
          <w:rFonts w:ascii="Arial Narrow" w:hAnsi="Arial Narrow" w:cs="Arial"/>
        </w:rPr>
      </w:pPr>
    </w:p>
    <w:p w14:paraId="3C9B1E2C" w14:textId="4D52239E" w:rsidR="00D96B80" w:rsidRPr="00E51A4A" w:rsidRDefault="00CB6E29" w:rsidP="00D96B80">
      <w:pPr>
        <w:pStyle w:val="Textoindependiente"/>
        <w:spacing w:before="1" w:line="276" w:lineRule="auto"/>
        <w:ind w:left="102" w:right="103"/>
        <w:jc w:val="both"/>
        <w:rPr>
          <w:rFonts w:ascii="Arial Narrow" w:hAnsi="Arial Narrow" w:cs="Arial"/>
        </w:rPr>
      </w:pPr>
      <w:r w:rsidRPr="00E51A4A">
        <w:rPr>
          <w:rFonts w:ascii="Arial Narrow" w:hAnsi="Arial Narrow" w:cs="Arial"/>
        </w:rPr>
        <w:lastRenderedPageBreak/>
        <w:t xml:space="preserve">En caso de que </w:t>
      </w:r>
      <w:r w:rsidR="00E646AC" w:rsidRPr="00E51A4A">
        <w:rPr>
          <w:rFonts w:ascii="Arial Narrow" w:hAnsi="Arial Narrow" w:cs="Arial"/>
        </w:rPr>
        <w:t xml:space="preserve">la alianza a la </w:t>
      </w:r>
      <w:r w:rsidR="004C675F">
        <w:rPr>
          <w:rFonts w:ascii="Arial Narrow" w:hAnsi="Arial Narrow" w:cs="Arial"/>
        </w:rPr>
        <w:t xml:space="preserve">que </w:t>
      </w:r>
      <w:r w:rsidR="00E646AC" w:rsidRPr="00E51A4A">
        <w:rPr>
          <w:rFonts w:ascii="Arial Narrow" w:hAnsi="Arial Narrow" w:cs="Arial"/>
        </w:rPr>
        <w:t>pertenece la empresa</w:t>
      </w:r>
      <w:r w:rsidRPr="00E51A4A">
        <w:rPr>
          <w:rFonts w:ascii="Arial Narrow" w:hAnsi="Arial Narrow" w:cs="Arial"/>
        </w:rPr>
        <w:t xml:space="preserve"> sea seleccionada para </w:t>
      </w:r>
      <w:r w:rsidR="00D96B80" w:rsidRPr="00E51A4A">
        <w:rPr>
          <w:rFonts w:ascii="Arial Narrow" w:hAnsi="Arial Narrow" w:cs="Arial"/>
        </w:rPr>
        <w:t xml:space="preserve">la ejecución del proyecto </w:t>
      </w:r>
      <w:r w:rsidR="00FB1D55" w:rsidRPr="00E51A4A">
        <w:rPr>
          <w:rFonts w:ascii="Arial Narrow" w:hAnsi="Arial Narrow" w:cs="Arial"/>
        </w:rPr>
        <w:t>de innovación en su departamento</w:t>
      </w:r>
      <w:r w:rsidRPr="00E51A4A">
        <w:rPr>
          <w:rFonts w:ascii="Arial Narrow" w:hAnsi="Arial Narrow" w:cs="Arial"/>
        </w:rPr>
        <w:t xml:space="preserve">, </w:t>
      </w:r>
      <w:r w:rsidR="00D96B80" w:rsidRPr="00E51A4A">
        <w:rPr>
          <w:rFonts w:ascii="Arial Narrow" w:hAnsi="Arial Narrow" w:cs="Arial"/>
        </w:rPr>
        <w:t>se establecerá una contrapartida sobre el valor de la financiación</w:t>
      </w:r>
      <w:r w:rsidR="00FB1D55" w:rsidRPr="00E51A4A">
        <w:rPr>
          <w:rFonts w:ascii="Arial Narrow" w:hAnsi="Arial Narrow" w:cs="Arial"/>
        </w:rPr>
        <w:t xml:space="preserve"> (hasta $1</w:t>
      </w:r>
      <w:r w:rsidR="00D711DD" w:rsidRPr="00E51A4A">
        <w:rPr>
          <w:rFonts w:ascii="Arial Narrow" w:hAnsi="Arial Narrow" w:cs="Arial"/>
        </w:rPr>
        <w:t>4</w:t>
      </w:r>
      <w:r w:rsidR="00FB1D55" w:rsidRPr="00E51A4A">
        <w:rPr>
          <w:rFonts w:ascii="Arial Narrow" w:hAnsi="Arial Narrow" w:cs="Arial"/>
        </w:rPr>
        <w:t>0.000.000)</w:t>
      </w:r>
      <w:r w:rsidR="00D96B80" w:rsidRPr="00E51A4A">
        <w:rPr>
          <w:rFonts w:ascii="Arial Narrow" w:hAnsi="Arial Narrow" w:cs="Arial"/>
        </w:rPr>
        <w:t>, equivalente al 20%, distribuida en especie 15% y efectivo 5%</w:t>
      </w:r>
    </w:p>
    <w:p w14:paraId="6D554845" w14:textId="77777777" w:rsidR="00B515F8" w:rsidRDefault="00B515F8" w:rsidP="00B515F8">
      <w:pPr>
        <w:pStyle w:val="Textoindependiente"/>
        <w:spacing w:before="6"/>
        <w:jc w:val="center"/>
        <w:rPr>
          <w:rFonts w:ascii="Arial Narrow" w:hAnsi="Arial Narrow" w:cs="Arial"/>
          <w:b/>
          <w:bCs/>
        </w:rPr>
      </w:pPr>
    </w:p>
    <w:p w14:paraId="74FD77B9" w14:textId="6CE9E98B" w:rsidR="00CB6E29" w:rsidRDefault="00B515F8" w:rsidP="00B515F8">
      <w:pPr>
        <w:pStyle w:val="Textoindependiente"/>
        <w:spacing w:before="6"/>
        <w:jc w:val="center"/>
        <w:rPr>
          <w:rFonts w:ascii="Arial Narrow" w:hAnsi="Arial Narrow" w:cs="Arial"/>
        </w:rPr>
      </w:pPr>
      <w:r>
        <w:rPr>
          <w:rFonts w:ascii="Arial Narrow" w:hAnsi="Arial Narrow" w:cs="Arial"/>
          <w:b/>
          <w:bCs/>
        </w:rPr>
        <w:t>VII</w:t>
      </w:r>
      <w:r w:rsidRPr="007242DE">
        <w:rPr>
          <w:rFonts w:ascii="Arial Narrow" w:hAnsi="Arial Narrow" w:cs="Arial"/>
          <w:b/>
          <w:bCs/>
        </w:rPr>
        <w:t>. LISTA DE VERIFICACIÓN</w:t>
      </w:r>
    </w:p>
    <w:p w14:paraId="53CD75C8" w14:textId="0C2C5765" w:rsidR="00B515F8" w:rsidRDefault="00B515F8">
      <w:pPr>
        <w:pStyle w:val="Textoindependiente"/>
        <w:spacing w:before="1" w:line="276" w:lineRule="auto"/>
        <w:ind w:left="102" w:right="103"/>
        <w:jc w:val="both"/>
        <w:rPr>
          <w:rFonts w:ascii="Arial Narrow" w:hAnsi="Arial Narrow" w:cs="Arial"/>
        </w:rPr>
      </w:pPr>
    </w:p>
    <w:tbl>
      <w:tblPr>
        <w:tblStyle w:val="Tablaconcuadrcula"/>
        <w:tblW w:w="0" w:type="auto"/>
        <w:tblInd w:w="102" w:type="dxa"/>
        <w:tblLook w:val="04A0" w:firstRow="1" w:lastRow="0" w:firstColumn="1" w:lastColumn="0" w:noHBand="0" w:noVBand="1"/>
      </w:tblPr>
      <w:tblGrid>
        <w:gridCol w:w="759"/>
        <w:gridCol w:w="8279"/>
      </w:tblGrid>
      <w:tr w:rsidR="00B515F8" w:rsidRPr="00E51A4A" w14:paraId="56285191" w14:textId="77777777" w:rsidTr="00FE5928">
        <w:trPr>
          <w:tblHeader/>
        </w:trPr>
        <w:tc>
          <w:tcPr>
            <w:tcW w:w="759" w:type="dxa"/>
          </w:tcPr>
          <w:p w14:paraId="4B5560E7" w14:textId="77777777" w:rsidR="00B515F8" w:rsidRPr="00E51A4A" w:rsidRDefault="00B515F8" w:rsidP="00FE5928">
            <w:pPr>
              <w:pStyle w:val="Textoindependiente"/>
              <w:spacing w:before="1" w:line="276" w:lineRule="auto"/>
              <w:ind w:right="103"/>
              <w:jc w:val="both"/>
              <w:rPr>
                <w:rFonts w:ascii="Arial Narrow" w:hAnsi="Arial Narrow" w:cs="Arial"/>
                <w:b/>
                <w:bCs/>
              </w:rPr>
            </w:pPr>
            <w:r w:rsidRPr="00E51A4A">
              <w:rPr>
                <w:rFonts w:ascii="Arial Narrow" w:hAnsi="Arial Narrow" w:cs="Arial"/>
                <w:b/>
                <w:bCs/>
              </w:rPr>
              <w:t>Nro.</w:t>
            </w:r>
          </w:p>
        </w:tc>
        <w:tc>
          <w:tcPr>
            <w:tcW w:w="8279" w:type="dxa"/>
          </w:tcPr>
          <w:p w14:paraId="25735FA0" w14:textId="77777777" w:rsidR="00B515F8" w:rsidRPr="00E51A4A" w:rsidRDefault="00B515F8" w:rsidP="00FE5928">
            <w:pPr>
              <w:pStyle w:val="Textoindependiente"/>
              <w:spacing w:before="1" w:line="276" w:lineRule="auto"/>
              <w:ind w:right="103"/>
              <w:jc w:val="both"/>
              <w:rPr>
                <w:rFonts w:ascii="Arial Narrow" w:hAnsi="Arial Narrow" w:cs="Arial"/>
                <w:b/>
                <w:bCs/>
              </w:rPr>
            </w:pPr>
            <w:r w:rsidRPr="00E51A4A">
              <w:rPr>
                <w:rFonts w:ascii="Arial Narrow" w:hAnsi="Arial Narrow" w:cs="Arial"/>
                <w:b/>
                <w:bCs/>
              </w:rPr>
              <w:t>Pasos y Documentos a Seguir</w:t>
            </w:r>
          </w:p>
        </w:tc>
      </w:tr>
      <w:tr w:rsidR="00B515F8" w:rsidRPr="00E51A4A" w14:paraId="5D0657D3" w14:textId="77777777" w:rsidTr="00FE5928">
        <w:tc>
          <w:tcPr>
            <w:tcW w:w="759" w:type="dxa"/>
          </w:tcPr>
          <w:p w14:paraId="63CE1CB6" w14:textId="77777777" w:rsidR="00B515F8" w:rsidRPr="00E51A4A" w:rsidRDefault="00B515F8" w:rsidP="00FE5928">
            <w:pPr>
              <w:pStyle w:val="Textoindependiente"/>
              <w:spacing w:before="1" w:line="276" w:lineRule="auto"/>
              <w:ind w:right="103"/>
              <w:jc w:val="center"/>
              <w:rPr>
                <w:rFonts w:ascii="Arial Narrow" w:hAnsi="Arial Narrow" w:cs="Arial"/>
              </w:rPr>
            </w:pPr>
            <w:r w:rsidRPr="00E51A4A">
              <w:rPr>
                <w:rFonts w:ascii="Arial Narrow" w:hAnsi="Arial Narrow" w:cs="Arial"/>
              </w:rPr>
              <w:t>1</w:t>
            </w:r>
          </w:p>
        </w:tc>
        <w:tc>
          <w:tcPr>
            <w:tcW w:w="8279" w:type="dxa"/>
          </w:tcPr>
          <w:p w14:paraId="753067AD" w14:textId="77777777" w:rsidR="00B515F8" w:rsidRPr="00E51A4A" w:rsidRDefault="00B515F8" w:rsidP="00FE5928">
            <w:pPr>
              <w:pStyle w:val="Textoindependiente"/>
              <w:spacing w:before="1" w:line="276" w:lineRule="auto"/>
              <w:ind w:right="103"/>
              <w:jc w:val="both"/>
              <w:rPr>
                <w:rFonts w:ascii="Arial Narrow" w:hAnsi="Arial Narrow" w:cs="Arial"/>
              </w:rPr>
            </w:pPr>
            <w:r w:rsidRPr="00E51A4A">
              <w:rPr>
                <w:rFonts w:ascii="Arial Narrow" w:hAnsi="Arial Narrow" w:cs="Arial"/>
              </w:rPr>
              <w:t>Diligenciar el formulario de inscripción</w:t>
            </w:r>
            <w:r>
              <w:rPr>
                <w:rFonts w:ascii="Arial Narrow" w:hAnsi="Arial Narrow" w:cs="Arial"/>
              </w:rPr>
              <w:t xml:space="preserve"> del Numeral III REQUISITOS MINIMOS PARA PARTICIPAR.</w:t>
            </w:r>
          </w:p>
        </w:tc>
      </w:tr>
      <w:tr w:rsidR="00B515F8" w:rsidRPr="00E51A4A" w14:paraId="40E92B3F" w14:textId="77777777" w:rsidTr="00FE5928">
        <w:tc>
          <w:tcPr>
            <w:tcW w:w="759" w:type="dxa"/>
          </w:tcPr>
          <w:p w14:paraId="57641CC8" w14:textId="77777777" w:rsidR="00B515F8" w:rsidRPr="00E51A4A" w:rsidRDefault="00B515F8" w:rsidP="00FE5928">
            <w:pPr>
              <w:pStyle w:val="Textoindependiente"/>
              <w:spacing w:before="1" w:line="276" w:lineRule="auto"/>
              <w:ind w:right="103"/>
              <w:jc w:val="center"/>
              <w:rPr>
                <w:rFonts w:ascii="Arial Narrow" w:hAnsi="Arial Narrow" w:cs="Arial"/>
              </w:rPr>
            </w:pPr>
            <w:r w:rsidRPr="00E51A4A">
              <w:rPr>
                <w:rFonts w:ascii="Arial Narrow" w:hAnsi="Arial Narrow" w:cs="Arial"/>
              </w:rPr>
              <w:t>2</w:t>
            </w:r>
          </w:p>
        </w:tc>
        <w:tc>
          <w:tcPr>
            <w:tcW w:w="8279" w:type="dxa"/>
          </w:tcPr>
          <w:p w14:paraId="36B10A69" w14:textId="77777777" w:rsidR="00B515F8" w:rsidRPr="00E51A4A" w:rsidRDefault="00B515F8" w:rsidP="00FE5928">
            <w:pPr>
              <w:pStyle w:val="Textoindependiente"/>
              <w:spacing w:before="1" w:line="276" w:lineRule="auto"/>
              <w:ind w:right="103"/>
              <w:jc w:val="both"/>
              <w:rPr>
                <w:rFonts w:ascii="Arial Narrow" w:hAnsi="Arial Narrow" w:cs="Arial"/>
                <w:highlight w:val="yellow"/>
              </w:rPr>
            </w:pPr>
            <w:r w:rsidRPr="00E51A4A">
              <w:rPr>
                <w:rFonts w:ascii="Arial Narrow" w:hAnsi="Arial Narrow" w:cs="Arial"/>
              </w:rPr>
              <w:t>RUT</w:t>
            </w:r>
          </w:p>
        </w:tc>
      </w:tr>
      <w:tr w:rsidR="00B515F8" w:rsidRPr="00E51A4A" w14:paraId="127EF10E" w14:textId="77777777" w:rsidTr="00FE5928">
        <w:tc>
          <w:tcPr>
            <w:tcW w:w="759" w:type="dxa"/>
          </w:tcPr>
          <w:p w14:paraId="4C2CE634" w14:textId="77777777" w:rsidR="00B515F8" w:rsidRPr="00E51A4A" w:rsidRDefault="00B515F8" w:rsidP="00FE5928">
            <w:pPr>
              <w:pStyle w:val="Textoindependiente"/>
              <w:spacing w:before="1" w:line="276" w:lineRule="auto"/>
              <w:ind w:right="103"/>
              <w:jc w:val="center"/>
              <w:rPr>
                <w:rFonts w:ascii="Arial Narrow" w:hAnsi="Arial Narrow" w:cs="Arial"/>
              </w:rPr>
            </w:pPr>
            <w:r w:rsidRPr="00E51A4A">
              <w:rPr>
                <w:rFonts w:ascii="Arial Narrow" w:hAnsi="Arial Narrow" w:cs="Arial"/>
              </w:rPr>
              <w:t>3</w:t>
            </w:r>
          </w:p>
        </w:tc>
        <w:tc>
          <w:tcPr>
            <w:tcW w:w="8279" w:type="dxa"/>
          </w:tcPr>
          <w:p w14:paraId="71883C51" w14:textId="77777777" w:rsidR="00B515F8" w:rsidRPr="00E51A4A" w:rsidRDefault="00B515F8" w:rsidP="00FE5928">
            <w:pPr>
              <w:pStyle w:val="Textoindependiente"/>
              <w:spacing w:before="1" w:line="276" w:lineRule="auto"/>
              <w:ind w:right="103"/>
              <w:jc w:val="both"/>
              <w:rPr>
                <w:rFonts w:ascii="Arial Narrow" w:hAnsi="Arial Narrow" w:cs="Arial"/>
              </w:rPr>
            </w:pPr>
            <w:r w:rsidRPr="00E51A4A">
              <w:rPr>
                <w:rFonts w:ascii="Arial Narrow" w:hAnsi="Arial Narrow" w:cs="Arial"/>
              </w:rPr>
              <w:t>Cámara de Comercio no mayor a 60 días</w:t>
            </w:r>
            <w:r>
              <w:rPr>
                <w:rFonts w:ascii="Arial Narrow" w:hAnsi="Arial Narrow" w:cs="Arial"/>
              </w:rPr>
              <w:t>.</w:t>
            </w:r>
          </w:p>
        </w:tc>
      </w:tr>
      <w:tr w:rsidR="00B515F8" w:rsidRPr="00E51A4A" w14:paraId="06C77962" w14:textId="77777777" w:rsidTr="00FE5928">
        <w:tc>
          <w:tcPr>
            <w:tcW w:w="759" w:type="dxa"/>
          </w:tcPr>
          <w:p w14:paraId="2AF262DB" w14:textId="77777777" w:rsidR="00B515F8" w:rsidRPr="00E51A4A" w:rsidRDefault="00B515F8" w:rsidP="00FE5928">
            <w:pPr>
              <w:pStyle w:val="Textoindependiente"/>
              <w:spacing w:before="1" w:line="276" w:lineRule="auto"/>
              <w:ind w:right="103"/>
              <w:jc w:val="center"/>
              <w:rPr>
                <w:rFonts w:ascii="Arial Narrow" w:hAnsi="Arial Narrow" w:cs="Arial"/>
              </w:rPr>
            </w:pPr>
            <w:r w:rsidRPr="00E51A4A">
              <w:rPr>
                <w:rFonts w:ascii="Arial Narrow" w:hAnsi="Arial Narrow" w:cs="Arial"/>
              </w:rPr>
              <w:t>4</w:t>
            </w:r>
          </w:p>
        </w:tc>
        <w:tc>
          <w:tcPr>
            <w:tcW w:w="8279" w:type="dxa"/>
          </w:tcPr>
          <w:p w14:paraId="2FC72AF3" w14:textId="321FF8AE" w:rsidR="00B515F8" w:rsidRPr="00E51A4A" w:rsidRDefault="00B515F8" w:rsidP="00FE5928">
            <w:pPr>
              <w:pStyle w:val="Textoindependiente"/>
              <w:spacing w:before="1" w:line="276" w:lineRule="auto"/>
              <w:ind w:right="103"/>
              <w:jc w:val="both"/>
              <w:rPr>
                <w:rFonts w:ascii="Arial Narrow" w:hAnsi="Arial Narrow" w:cs="Arial"/>
              </w:rPr>
            </w:pPr>
            <w:r w:rsidRPr="00E51A4A">
              <w:rPr>
                <w:rFonts w:ascii="Arial Narrow" w:hAnsi="Arial Narrow" w:cs="Arial"/>
              </w:rPr>
              <w:t>Carta de Compromiso</w:t>
            </w:r>
            <w:r w:rsidR="00C672BB">
              <w:rPr>
                <w:rFonts w:ascii="Arial Narrow" w:hAnsi="Arial Narrow" w:cs="Arial"/>
              </w:rPr>
              <w:t xml:space="preserve"> debidamente suscrita.</w:t>
            </w:r>
          </w:p>
        </w:tc>
      </w:tr>
      <w:tr w:rsidR="00B515F8" w:rsidRPr="00E51A4A" w14:paraId="1AE707B8" w14:textId="77777777" w:rsidTr="00FE5928">
        <w:tc>
          <w:tcPr>
            <w:tcW w:w="759" w:type="dxa"/>
          </w:tcPr>
          <w:p w14:paraId="2D88548F" w14:textId="77777777" w:rsidR="00B515F8" w:rsidRPr="00E51A4A" w:rsidRDefault="00B515F8" w:rsidP="00FE5928">
            <w:pPr>
              <w:pStyle w:val="Textoindependiente"/>
              <w:spacing w:before="1" w:line="276" w:lineRule="auto"/>
              <w:ind w:right="103"/>
              <w:jc w:val="center"/>
              <w:rPr>
                <w:rFonts w:ascii="Arial Narrow" w:hAnsi="Arial Narrow" w:cs="Arial"/>
              </w:rPr>
            </w:pPr>
            <w:r w:rsidRPr="00E51A4A">
              <w:rPr>
                <w:rFonts w:ascii="Arial Narrow" w:hAnsi="Arial Narrow" w:cs="Arial"/>
              </w:rPr>
              <w:t>5</w:t>
            </w:r>
          </w:p>
        </w:tc>
        <w:tc>
          <w:tcPr>
            <w:tcW w:w="8279" w:type="dxa"/>
          </w:tcPr>
          <w:p w14:paraId="6220AF04" w14:textId="77777777" w:rsidR="00B515F8" w:rsidRPr="00E51A4A" w:rsidRDefault="00B515F8" w:rsidP="00FE5928">
            <w:pPr>
              <w:pStyle w:val="Textoindependiente"/>
              <w:spacing w:before="1"/>
              <w:ind w:right="103"/>
              <w:rPr>
                <w:rFonts w:ascii="Arial Narrow" w:hAnsi="Arial Narrow" w:cs="Arial"/>
              </w:rPr>
            </w:pPr>
            <w:r w:rsidRPr="00E51A4A">
              <w:rPr>
                <w:rFonts w:ascii="Arial Narrow" w:hAnsi="Arial Narrow" w:cs="Arial"/>
              </w:rPr>
              <w:t>Copia de la cédula de ciudadanía del representante legal</w:t>
            </w:r>
            <w:r>
              <w:rPr>
                <w:rFonts w:ascii="Arial Narrow" w:hAnsi="Arial Narrow" w:cs="Arial"/>
              </w:rPr>
              <w:t>.</w:t>
            </w:r>
          </w:p>
        </w:tc>
      </w:tr>
    </w:tbl>
    <w:p w14:paraId="1C217A16" w14:textId="4DE782ED" w:rsidR="00B515F8" w:rsidRDefault="00275832">
      <w:pPr>
        <w:pStyle w:val="Textoindependiente"/>
        <w:spacing w:before="1" w:line="276" w:lineRule="auto"/>
        <w:ind w:left="102" w:right="103"/>
        <w:jc w:val="both"/>
        <w:rPr>
          <w:rFonts w:ascii="Arial Narrow" w:hAnsi="Arial Narrow" w:cs="Arial"/>
        </w:rPr>
      </w:pPr>
      <w:r>
        <w:rPr>
          <w:rFonts w:ascii="Arial Narrow" w:hAnsi="Arial Narrow" w:cs="Arial"/>
        </w:rPr>
        <w:t xml:space="preserve">*Enviar los documentos (Rut, Cámara de Comercio no mayor a 60 días, Carta de Compromiso debidamente suscrita y copia de la cedula de </w:t>
      </w:r>
      <w:r w:rsidRPr="00E51A4A">
        <w:rPr>
          <w:rFonts w:ascii="Arial Narrow" w:hAnsi="Arial Narrow" w:cs="Arial"/>
        </w:rPr>
        <w:t>ciudadanía del representante legal</w:t>
      </w:r>
      <w:r>
        <w:rPr>
          <w:rFonts w:ascii="Arial Narrow" w:hAnsi="Arial Narrow" w:cs="Arial"/>
        </w:rPr>
        <w:t xml:space="preserve">) al siguiente correo: </w:t>
      </w:r>
      <w:hyperlink r:id="rId13" w:history="1">
        <w:r w:rsidRPr="00465E85">
          <w:rPr>
            <w:rStyle w:val="Hipervnculo"/>
            <w:rFonts w:ascii="Arial Narrow" w:hAnsi="Arial Narrow" w:cs="Arial"/>
          </w:rPr>
          <w:t>monicagiraldo@camaraarmenia.org.co</w:t>
        </w:r>
      </w:hyperlink>
    </w:p>
    <w:p w14:paraId="40096F59" w14:textId="77777777" w:rsidR="00275832" w:rsidRPr="00E51A4A" w:rsidRDefault="00275832">
      <w:pPr>
        <w:pStyle w:val="Textoindependiente"/>
        <w:spacing w:before="1" w:line="276" w:lineRule="auto"/>
        <w:ind w:left="102" w:right="103"/>
        <w:jc w:val="both"/>
        <w:rPr>
          <w:rFonts w:ascii="Arial Narrow" w:hAnsi="Arial Narrow" w:cs="Arial"/>
        </w:rPr>
      </w:pPr>
    </w:p>
    <w:p w14:paraId="52247944" w14:textId="07012C0B" w:rsidR="00D50DD0" w:rsidRDefault="00D50DD0" w:rsidP="00D50DD0">
      <w:pPr>
        <w:pStyle w:val="Textoindependiente"/>
        <w:spacing w:before="1" w:line="276" w:lineRule="auto"/>
        <w:ind w:left="102" w:right="103"/>
        <w:jc w:val="both"/>
        <w:rPr>
          <w:rFonts w:ascii="Arial Narrow" w:hAnsi="Arial Narrow" w:cs="Arial"/>
        </w:rPr>
      </w:pPr>
    </w:p>
    <w:p w14:paraId="6396D019" w14:textId="64B175CD" w:rsidR="00D72E13" w:rsidRPr="007242DE" w:rsidRDefault="00814DE9" w:rsidP="00D72E13">
      <w:pPr>
        <w:pStyle w:val="Textoindependiente"/>
        <w:spacing w:before="6"/>
        <w:jc w:val="center"/>
        <w:rPr>
          <w:rFonts w:ascii="Arial Narrow" w:hAnsi="Arial Narrow" w:cs="Arial"/>
          <w:b/>
          <w:bCs/>
        </w:rPr>
      </w:pPr>
      <w:r w:rsidRPr="007242DE">
        <w:rPr>
          <w:rFonts w:ascii="Arial Narrow" w:hAnsi="Arial Narrow" w:cs="Arial"/>
          <w:b/>
          <w:bCs/>
        </w:rPr>
        <w:t>V</w:t>
      </w:r>
      <w:r w:rsidR="00B515F8">
        <w:rPr>
          <w:rFonts w:ascii="Arial Narrow" w:hAnsi="Arial Narrow" w:cs="Arial"/>
          <w:b/>
          <w:bCs/>
        </w:rPr>
        <w:t>I</w:t>
      </w:r>
      <w:r w:rsidRPr="007242DE">
        <w:rPr>
          <w:rFonts w:ascii="Arial Narrow" w:hAnsi="Arial Narrow" w:cs="Arial"/>
          <w:b/>
          <w:bCs/>
        </w:rPr>
        <w:t>II</w:t>
      </w:r>
      <w:r w:rsidR="00D72E13" w:rsidRPr="007242DE">
        <w:rPr>
          <w:rFonts w:ascii="Arial Narrow" w:hAnsi="Arial Narrow" w:cs="Arial"/>
          <w:b/>
          <w:bCs/>
        </w:rPr>
        <w:t>. PROCESO DE SELECCIÓN</w:t>
      </w:r>
    </w:p>
    <w:p w14:paraId="6FC26734" w14:textId="42552634" w:rsidR="00D72E13" w:rsidRPr="00E51A4A" w:rsidRDefault="00D72E13" w:rsidP="00D72E13">
      <w:pPr>
        <w:pStyle w:val="Textoindependiente"/>
        <w:spacing w:before="6"/>
        <w:jc w:val="center"/>
        <w:rPr>
          <w:rFonts w:ascii="Arial Narrow" w:hAnsi="Arial Narrow" w:cs="Arial"/>
          <w:b/>
          <w:bCs/>
          <w:highlight w:val="lightGray"/>
        </w:rPr>
      </w:pPr>
    </w:p>
    <w:p w14:paraId="22307C6E" w14:textId="5B659657" w:rsidR="00D72E13" w:rsidRPr="00E51A4A" w:rsidRDefault="00D72E13" w:rsidP="00FC150E">
      <w:pPr>
        <w:pStyle w:val="Textoindependiente"/>
        <w:spacing w:before="1" w:line="276" w:lineRule="auto"/>
        <w:ind w:left="102" w:right="103"/>
        <w:jc w:val="both"/>
        <w:rPr>
          <w:rFonts w:ascii="Arial Narrow" w:hAnsi="Arial Narrow" w:cs="Arial"/>
        </w:rPr>
      </w:pPr>
      <w:r w:rsidRPr="00E51A4A">
        <w:rPr>
          <w:rFonts w:ascii="Arial Narrow" w:hAnsi="Arial Narrow" w:cs="Arial"/>
        </w:rPr>
        <w:t xml:space="preserve">Las empresas postulantes que cumplan con los requisitos mínimos para participar se someterán al proceso de </w:t>
      </w:r>
      <w:r w:rsidR="001D4006" w:rsidRPr="00E51A4A">
        <w:rPr>
          <w:rFonts w:ascii="Arial Narrow" w:hAnsi="Arial Narrow" w:cs="Arial"/>
        </w:rPr>
        <w:t>selección basado</w:t>
      </w:r>
      <w:r w:rsidRPr="00E51A4A">
        <w:rPr>
          <w:rFonts w:ascii="Arial Narrow" w:hAnsi="Arial Narrow" w:cs="Arial"/>
        </w:rPr>
        <w:t xml:space="preserve"> en la información de su postulación.</w:t>
      </w:r>
    </w:p>
    <w:p w14:paraId="2C05BDED" w14:textId="7353FF97" w:rsidR="001436AE" w:rsidRPr="00E51A4A" w:rsidRDefault="001436AE" w:rsidP="00FC150E">
      <w:pPr>
        <w:pStyle w:val="Textoindependiente"/>
        <w:spacing w:before="1" w:line="276" w:lineRule="auto"/>
        <w:ind w:left="102" w:right="103"/>
        <w:jc w:val="both"/>
        <w:rPr>
          <w:rFonts w:ascii="Arial Narrow" w:hAnsi="Arial Narrow" w:cs="Arial"/>
        </w:rPr>
      </w:pPr>
    </w:p>
    <w:p w14:paraId="78814388" w14:textId="10A0CCF8" w:rsidR="001436AE" w:rsidRPr="00E51A4A" w:rsidRDefault="00185285" w:rsidP="00FC150E">
      <w:pPr>
        <w:pStyle w:val="Textoindependiente"/>
        <w:spacing w:before="1" w:line="276" w:lineRule="auto"/>
        <w:ind w:left="102" w:right="103"/>
        <w:jc w:val="both"/>
        <w:rPr>
          <w:rFonts w:ascii="Arial Narrow" w:hAnsi="Arial Narrow" w:cs="Arial"/>
        </w:rPr>
      </w:pPr>
      <w:r w:rsidRPr="00E51A4A">
        <w:rPr>
          <w:rFonts w:ascii="Arial Narrow" w:hAnsi="Arial Narrow" w:cs="Arial"/>
        </w:rPr>
        <w:t xml:space="preserve">Estos requisitos mínimos serán verificados con la documentación que trata el </w:t>
      </w:r>
      <w:r w:rsidR="00134F03">
        <w:rPr>
          <w:rFonts w:ascii="Arial Narrow" w:hAnsi="Arial Narrow" w:cs="Arial"/>
        </w:rPr>
        <w:t xml:space="preserve">Numeral </w:t>
      </w:r>
      <w:r w:rsidR="005703A4">
        <w:rPr>
          <w:rFonts w:ascii="Arial Narrow" w:hAnsi="Arial Narrow" w:cs="Arial"/>
        </w:rPr>
        <w:t>VII</w:t>
      </w:r>
      <w:r w:rsidRPr="00E51A4A">
        <w:rPr>
          <w:rFonts w:ascii="Arial Narrow" w:hAnsi="Arial Narrow" w:cs="Arial"/>
          <w:i/>
          <w:iCs/>
        </w:rPr>
        <w:t xml:space="preserve"> </w:t>
      </w:r>
      <w:r w:rsidR="00134F03" w:rsidRPr="00E51A4A">
        <w:rPr>
          <w:rFonts w:ascii="Arial Narrow" w:hAnsi="Arial Narrow" w:cs="Arial"/>
          <w:i/>
          <w:iCs/>
        </w:rPr>
        <w:t>LISTA DE VERIFICACIÓN</w:t>
      </w:r>
      <w:r w:rsidR="00134F03" w:rsidRPr="00E51A4A">
        <w:rPr>
          <w:rFonts w:ascii="Arial Narrow" w:hAnsi="Arial Narrow" w:cs="Arial"/>
        </w:rPr>
        <w:t xml:space="preserve"> </w:t>
      </w:r>
      <w:r w:rsidRPr="00E51A4A">
        <w:rPr>
          <w:rFonts w:ascii="Arial Narrow" w:hAnsi="Arial Narrow" w:cs="Arial"/>
        </w:rPr>
        <w:t>del presente documento</w:t>
      </w:r>
      <w:r w:rsidR="005703A4">
        <w:rPr>
          <w:rFonts w:ascii="Arial Narrow" w:hAnsi="Arial Narrow" w:cs="Arial"/>
        </w:rPr>
        <w:t>.</w:t>
      </w:r>
    </w:p>
    <w:p w14:paraId="30183339" w14:textId="77777777" w:rsidR="001436AE" w:rsidRPr="00E51A4A" w:rsidRDefault="001436AE" w:rsidP="002C154A">
      <w:pPr>
        <w:pStyle w:val="Textoindependiente"/>
        <w:spacing w:before="1" w:line="276" w:lineRule="auto"/>
        <w:ind w:left="102" w:right="103"/>
        <w:jc w:val="both"/>
        <w:rPr>
          <w:rFonts w:ascii="Arial Narrow" w:hAnsi="Arial Narrow" w:cs="Arial"/>
        </w:rPr>
      </w:pPr>
    </w:p>
    <w:p w14:paraId="4362C382" w14:textId="0978C637" w:rsidR="00D72E13" w:rsidRPr="00E51A4A" w:rsidRDefault="00190602" w:rsidP="002C154A">
      <w:pPr>
        <w:pStyle w:val="Textoindependiente"/>
        <w:spacing w:before="1" w:line="276" w:lineRule="auto"/>
        <w:ind w:left="102" w:right="103"/>
        <w:jc w:val="both"/>
        <w:rPr>
          <w:rFonts w:ascii="Arial Narrow" w:hAnsi="Arial Narrow" w:cs="Arial"/>
        </w:rPr>
      </w:pPr>
      <w:r w:rsidRPr="00E51A4A">
        <w:rPr>
          <w:rFonts w:ascii="Arial Narrow" w:hAnsi="Arial Narrow" w:cs="Arial"/>
        </w:rPr>
        <w:t>La Cámara de Comercio</w:t>
      </w:r>
      <w:r w:rsidR="00D72E13" w:rsidRPr="00E51A4A">
        <w:rPr>
          <w:rFonts w:ascii="Arial Narrow" w:hAnsi="Arial Narrow" w:cs="Arial"/>
        </w:rPr>
        <w:t xml:space="preserve"> enviará un correo electrónico indicando su el</w:t>
      </w:r>
      <w:r w:rsidR="001E6D33">
        <w:rPr>
          <w:rFonts w:ascii="Arial Narrow" w:hAnsi="Arial Narrow" w:cs="Arial"/>
        </w:rPr>
        <w:t>e</w:t>
      </w:r>
      <w:r w:rsidR="00D72E13" w:rsidRPr="00E51A4A">
        <w:rPr>
          <w:rFonts w:ascii="Arial Narrow" w:hAnsi="Arial Narrow" w:cs="Arial"/>
        </w:rPr>
        <w:t>gibilidad y selección en el proceso. Se asignarán los cupos a las empresas que obtuvieron los mayores puntajes hasta agotar la disponibilidad de los mismos. En caso de contar con cupos adicionales, se asignarán en orden descendente a las empresas del banco de elegibles, quienes serán notificadas mediante correo electrónico.</w:t>
      </w:r>
      <w:r w:rsidR="002C154A" w:rsidRPr="00E51A4A">
        <w:rPr>
          <w:rFonts w:ascii="Arial Narrow" w:hAnsi="Arial Narrow" w:cs="Arial"/>
        </w:rPr>
        <w:t xml:space="preserve"> </w:t>
      </w:r>
      <w:r w:rsidR="00D72E13" w:rsidRPr="00E51A4A">
        <w:rPr>
          <w:rFonts w:ascii="Arial Narrow" w:hAnsi="Arial Narrow" w:cs="Arial"/>
        </w:rPr>
        <w:t>En caso de empate se asignará el cupo por orden de postulación.</w:t>
      </w:r>
    </w:p>
    <w:p w14:paraId="107D5177" w14:textId="32AAFDF3" w:rsidR="00A5496F" w:rsidRPr="00E51A4A" w:rsidRDefault="00A5496F" w:rsidP="002C154A">
      <w:pPr>
        <w:pStyle w:val="Textoindependiente"/>
        <w:spacing w:before="1" w:line="276" w:lineRule="auto"/>
        <w:ind w:right="103"/>
        <w:jc w:val="both"/>
        <w:rPr>
          <w:rFonts w:ascii="Arial Narrow" w:hAnsi="Arial Narrow" w:cs="Arial"/>
        </w:rPr>
      </w:pPr>
    </w:p>
    <w:p w14:paraId="7D5812DE" w14:textId="7708CBF9" w:rsidR="00587EEF" w:rsidRPr="00E51A4A" w:rsidRDefault="00A5496F" w:rsidP="00170B20">
      <w:pPr>
        <w:pStyle w:val="Textoindependiente"/>
        <w:spacing w:before="1" w:line="276" w:lineRule="auto"/>
        <w:ind w:left="102" w:right="103"/>
        <w:jc w:val="both"/>
        <w:rPr>
          <w:rFonts w:ascii="Arial Narrow" w:hAnsi="Arial Narrow" w:cs="Arial"/>
        </w:rPr>
      </w:pPr>
      <w:r w:rsidRPr="00E51A4A">
        <w:rPr>
          <w:rFonts w:ascii="Arial Narrow" w:hAnsi="Arial Narrow" w:cs="Arial"/>
        </w:rPr>
        <w:t xml:space="preserve">Conforme a lo anterior, </w:t>
      </w:r>
      <w:r w:rsidR="001D4006" w:rsidRPr="00E51A4A">
        <w:rPr>
          <w:rFonts w:ascii="Arial Narrow" w:hAnsi="Arial Narrow" w:cs="Arial"/>
        </w:rPr>
        <w:t>se</w:t>
      </w:r>
      <w:r w:rsidR="00170B20" w:rsidRPr="00E51A4A">
        <w:rPr>
          <w:rFonts w:ascii="Arial Narrow" w:hAnsi="Arial Narrow" w:cs="Arial"/>
        </w:rPr>
        <w:t xml:space="preserve"> </w:t>
      </w:r>
      <w:r w:rsidR="00587EEF" w:rsidRPr="00E51A4A">
        <w:rPr>
          <w:rFonts w:ascii="Arial Narrow" w:hAnsi="Arial Narrow" w:cs="Arial"/>
        </w:rPr>
        <w:t>realizará un análisis en donde se evalúen y califiquen los siguientes criterios que se extraerán del formulario de inscripción web</w:t>
      </w:r>
      <w:r w:rsidR="002C21E4" w:rsidRPr="00E51A4A">
        <w:rPr>
          <w:rFonts w:ascii="Arial Narrow" w:hAnsi="Arial Narrow" w:cs="Arial"/>
        </w:rPr>
        <w:t xml:space="preserve"> y la documentación entregada</w:t>
      </w:r>
      <w:r w:rsidR="00587EEF" w:rsidRPr="00E51A4A">
        <w:rPr>
          <w:rFonts w:ascii="Arial Narrow" w:hAnsi="Arial Narrow" w:cs="Arial"/>
        </w:rPr>
        <w:t>:</w:t>
      </w:r>
    </w:p>
    <w:p w14:paraId="08CEB73B" w14:textId="4F320904" w:rsidR="00587EEF" w:rsidRPr="00E51A4A" w:rsidRDefault="00587EEF" w:rsidP="00A5496F">
      <w:pPr>
        <w:pStyle w:val="Textoindependiente"/>
        <w:spacing w:before="1" w:line="276" w:lineRule="auto"/>
        <w:ind w:left="102" w:right="103"/>
        <w:jc w:val="both"/>
        <w:rPr>
          <w:rFonts w:ascii="Arial Narrow" w:hAnsi="Arial Narrow" w:cs="Arial"/>
          <w:lang w:val="es-ES"/>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6980"/>
        <w:gridCol w:w="1000"/>
      </w:tblGrid>
      <w:tr w:rsidR="002C21E4" w:rsidRPr="00E51A4A" w14:paraId="26F10814" w14:textId="77777777" w:rsidTr="00D443CF">
        <w:trPr>
          <w:trHeight w:val="795"/>
          <w:tblHeader/>
          <w:jc w:val="center"/>
        </w:trPr>
        <w:tc>
          <w:tcPr>
            <w:tcW w:w="340" w:type="dxa"/>
            <w:shd w:val="clear" w:color="auto" w:fill="auto"/>
            <w:noWrap/>
            <w:hideMark/>
          </w:tcPr>
          <w:p w14:paraId="5776C326" w14:textId="77777777" w:rsidR="002C21E4" w:rsidRPr="00B679E1" w:rsidRDefault="002C21E4" w:rsidP="002C21E4">
            <w:pPr>
              <w:rPr>
                <w:rFonts w:ascii="Arial Narrow" w:hAnsi="Arial Narrow" w:cs="Calibri"/>
                <w:color w:val="000000"/>
              </w:rPr>
            </w:pPr>
            <w:r w:rsidRPr="00E51A4A">
              <w:rPr>
                <w:rFonts w:ascii="Arial Narrow" w:hAnsi="Arial Narrow" w:cs="Calibri"/>
                <w:color w:val="000000"/>
              </w:rPr>
              <w:t> </w:t>
            </w:r>
          </w:p>
        </w:tc>
        <w:tc>
          <w:tcPr>
            <w:tcW w:w="6980" w:type="dxa"/>
            <w:shd w:val="clear" w:color="000000" w:fill="D9D9D9"/>
            <w:vAlign w:val="center"/>
            <w:hideMark/>
          </w:tcPr>
          <w:p w14:paraId="02296FE9" w14:textId="09908E62" w:rsidR="002C21E4" w:rsidRPr="00E51A4A" w:rsidRDefault="0030341A" w:rsidP="00953752">
            <w:pPr>
              <w:jc w:val="center"/>
              <w:rPr>
                <w:rFonts w:ascii="Arial Narrow" w:hAnsi="Arial Narrow" w:cs="Calibri"/>
                <w:b/>
                <w:bCs/>
                <w:color w:val="000000"/>
              </w:rPr>
            </w:pPr>
            <w:r w:rsidRPr="00E51A4A">
              <w:rPr>
                <w:rFonts w:ascii="Arial Narrow" w:hAnsi="Arial Narrow" w:cs="Calibri"/>
                <w:b/>
                <w:bCs/>
                <w:color w:val="000000"/>
              </w:rPr>
              <w:t>Criterio</w:t>
            </w:r>
          </w:p>
        </w:tc>
        <w:tc>
          <w:tcPr>
            <w:tcW w:w="1000" w:type="dxa"/>
            <w:shd w:val="clear" w:color="000000" w:fill="D9D9D9"/>
            <w:vAlign w:val="center"/>
            <w:hideMark/>
          </w:tcPr>
          <w:p w14:paraId="0AB6EEBA" w14:textId="77777777" w:rsidR="002C21E4" w:rsidRPr="00E51A4A" w:rsidRDefault="002C21E4" w:rsidP="00953752">
            <w:pPr>
              <w:jc w:val="center"/>
              <w:rPr>
                <w:rFonts w:ascii="Arial Narrow" w:hAnsi="Arial Narrow" w:cs="Calibri"/>
                <w:b/>
                <w:bCs/>
                <w:color w:val="000000"/>
              </w:rPr>
            </w:pPr>
            <w:r w:rsidRPr="00E51A4A">
              <w:rPr>
                <w:rFonts w:ascii="Arial Narrow" w:hAnsi="Arial Narrow" w:cs="Calibri"/>
                <w:b/>
                <w:bCs/>
                <w:color w:val="000000"/>
              </w:rPr>
              <w:t>Puntaje Máximo</w:t>
            </w:r>
          </w:p>
        </w:tc>
      </w:tr>
      <w:tr w:rsidR="002C21E4" w:rsidRPr="00E51A4A" w14:paraId="08F90733" w14:textId="77777777" w:rsidTr="00D443CF">
        <w:trPr>
          <w:trHeight w:val="520"/>
          <w:jc w:val="center"/>
        </w:trPr>
        <w:tc>
          <w:tcPr>
            <w:tcW w:w="340" w:type="dxa"/>
            <w:shd w:val="clear" w:color="auto" w:fill="auto"/>
            <w:noWrap/>
            <w:vAlign w:val="center"/>
            <w:hideMark/>
          </w:tcPr>
          <w:p w14:paraId="07CF9BB6" w14:textId="77777777" w:rsidR="002C21E4" w:rsidRPr="00B679E1" w:rsidRDefault="002C21E4" w:rsidP="002C21E4">
            <w:pPr>
              <w:jc w:val="center"/>
              <w:rPr>
                <w:rFonts w:ascii="Arial Narrow" w:hAnsi="Arial Narrow" w:cs="Calibri"/>
                <w:color w:val="000000"/>
              </w:rPr>
            </w:pPr>
            <w:r w:rsidRPr="00E51A4A">
              <w:rPr>
                <w:rFonts w:ascii="Arial Narrow" w:hAnsi="Arial Narrow" w:cs="Calibri"/>
                <w:color w:val="000000"/>
              </w:rPr>
              <w:t>1</w:t>
            </w:r>
          </w:p>
        </w:tc>
        <w:tc>
          <w:tcPr>
            <w:tcW w:w="6980" w:type="dxa"/>
            <w:shd w:val="clear" w:color="auto" w:fill="auto"/>
            <w:vAlign w:val="center"/>
            <w:hideMark/>
          </w:tcPr>
          <w:p w14:paraId="42953F0A" w14:textId="5A701675" w:rsidR="002C21E4" w:rsidRPr="00E51A4A" w:rsidRDefault="002C21E4" w:rsidP="00FB1D55">
            <w:pPr>
              <w:jc w:val="both"/>
              <w:rPr>
                <w:rFonts w:ascii="Arial Narrow" w:hAnsi="Arial Narrow" w:cs="Calibri"/>
                <w:color w:val="000000"/>
              </w:rPr>
            </w:pPr>
            <w:r w:rsidRPr="00E51A4A">
              <w:rPr>
                <w:rFonts w:ascii="Arial Narrow" w:hAnsi="Arial Narrow" w:cs="Calibri"/>
                <w:color w:val="000000"/>
              </w:rPr>
              <w:t xml:space="preserve">La </w:t>
            </w:r>
            <w:r w:rsidR="0030341A" w:rsidRPr="00E51A4A">
              <w:rPr>
                <w:rFonts w:ascii="Arial Narrow" w:hAnsi="Arial Narrow" w:cs="Calibri"/>
                <w:color w:val="000000"/>
              </w:rPr>
              <w:t>Empresa</w:t>
            </w:r>
            <w:r w:rsidRPr="00E51A4A">
              <w:rPr>
                <w:rFonts w:ascii="Arial Narrow" w:hAnsi="Arial Narrow" w:cs="Calibri"/>
                <w:color w:val="000000"/>
              </w:rPr>
              <w:t xml:space="preserve"> </w:t>
            </w:r>
            <w:r w:rsidR="00FB1D55" w:rsidRPr="00E51A4A">
              <w:rPr>
                <w:rFonts w:ascii="Arial Narrow" w:hAnsi="Arial Narrow" w:cs="Calibri"/>
                <w:color w:val="000000"/>
              </w:rPr>
              <w:t xml:space="preserve">cuenta con el tiempo de constitución establecido para el rol de empresa líder o para el rol de </w:t>
            </w:r>
            <w:proofErr w:type="spellStart"/>
            <w:r w:rsidR="00FB1D55" w:rsidRPr="00E51A4A">
              <w:rPr>
                <w:rFonts w:ascii="Arial Narrow" w:hAnsi="Arial Narrow" w:cs="Calibri"/>
                <w:color w:val="000000"/>
              </w:rPr>
              <w:t>mipyme</w:t>
            </w:r>
            <w:proofErr w:type="spellEnd"/>
            <w:r w:rsidR="00FB1D55" w:rsidRPr="00E51A4A">
              <w:rPr>
                <w:rFonts w:ascii="Arial Narrow" w:hAnsi="Arial Narrow" w:cs="Calibri"/>
                <w:color w:val="000000"/>
              </w:rPr>
              <w:t xml:space="preserve"> aliada</w:t>
            </w:r>
          </w:p>
        </w:tc>
        <w:tc>
          <w:tcPr>
            <w:tcW w:w="1000" w:type="dxa"/>
            <w:shd w:val="clear" w:color="auto" w:fill="auto"/>
            <w:noWrap/>
            <w:vAlign w:val="center"/>
            <w:hideMark/>
          </w:tcPr>
          <w:p w14:paraId="72A04160" w14:textId="77777777" w:rsidR="002C21E4" w:rsidRPr="00E51A4A" w:rsidRDefault="002C21E4" w:rsidP="002C21E4">
            <w:pPr>
              <w:jc w:val="center"/>
              <w:rPr>
                <w:rFonts w:ascii="Arial Narrow" w:hAnsi="Arial Narrow" w:cs="Calibri"/>
                <w:color w:val="000000"/>
              </w:rPr>
            </w:pPr>
            <w:r w:rsidRPr="00E51A4A">
              <w:rPr>
                <w:rFonts w:ascii="Arial Narrow" w:hAnsi="Arial Narrow" w:cs="Calibri"/>
                <w:color w:val="000000"/>
              </w:rPr>
              <w:t>10</w:t>
            </w:r>
          </w:p>
        </w:tc>
      </w:tr>
      <w:tr w:rsidR="002C21E4" w:rsidRPr="00E51A4A" w14:paraId="3E4151A5" w14:textId="77777777" w:rsidTr="00D443CF">
        <w:trPr>
          <w:trHeight w:val="520"/>
          <w:jc w:val="center"/>
        </w:trPr>
        <w:tc>
          <w:tcPr>
            <w:tcW w:w="340" w:type="dxa"/>
            <w:shd w:val="clear" w:color="auto" w:fill="auto"/>
            <w:noWrap/>
            <w:vAlign w:val="center"/>
            <w:hideMark/>
          </w:tcPr>
          <w:p w14:paraId="14BC3A60" w14:textId="48322D7E" w:rsidR="002C21E4" w:rsidRPr="00B679E1" w:rsidRDefault="00953752" w:rsidP="002C21E4">
            <w:pPr>
              <w:jc w:val="center"/>
              <w:rPr>
                <w:rFonts w:ascii="Arial Narrow" w:hAnsi="Arial Narrow" w:cs="Calibri"/>
                <w:color w:val="000000"/>
              </w:rPr>
            </w:pPr>
            <w:r w:rsidRPr="00B679E1">
              <w:rPr>
                <w:rFonts w:ascii="Arial Narrow" w:hAnsi="Arial Narrow" w:cs="Calibri"/>
                <w:color w:val="000000"/>
              </w:rPr>
              <w:t>2</w:t>
            </w:r>
          </w:p>
        </w:tc>
        <w:tc>
          <w:tcPr>
            <w:tcW w:w="6980" w:type="dxa"/>
            <w:shd w:val="clear" w:color="auto" w:fill="auto"/>
            <w:vAlign w:val="center"/>
            <w:hideMark/>
          </w:tcPr>
          <w:p w14:paraId="14181EB0" w14:textId="6473FEE3" w:rsidR="002C21E4" w:rsidRPr="00E51A4A" w:rsidRDefault="002C21E4" w:rsidP="00FB1D55">
            <w:pPr>
              <w:jc w:val="both"/>
              <w:rPr>
                <w:rFonts w:ascii="Arial Narrow" w:hAnsi="Arial Narrow" w:cs="Calibri"/>
                <w:color w:val="000000"/>
              </w:rPr>
            </w:pPr>
            <w:r w:rsidRPr="00E51A4A">
              <w:rPr>
                <w:rFonts w:ascii="Arial Narrow" w:hAnsi="Arial Narrow" w:cs="Calibri"/>
                <w:color w:val="000000"/>
              </w:rPr>
              <w:t>La documentación entregada es</w:t>
            </w:r>
            <w:r w:rsidR="002C154A" w:rsidRPr="00E51A4A">
              <w:rPr>
                <w:rFonts w:ascii="Arial Narrow" w:hAnsi="Arial Narrow" w:cs="Calibri"/>
                <w:color w:val="000000"/>
              </w:rPr>
              <w:t>tá</w:t>
            </w:r>
            <w:r w:rsidRPr="00E51A4A">
              <w:rPr>
                <w:rFonts w:ascii="Arial Narrow" w:hAnsi="Arial Narrow" w:cs="Calibri"/>
                <w:color w:val="000000"/>
              </w:rPr>
              <w:t xml:space="preserve"> completa </w:t>
            </w:r>
            <w:r w:rsidR="00170B20" w:rsidRPr="00E51A4A">
              <w:rPr>
                <w:rFonts w:ascii="Arial Narrow" w:hAnsi="Arial Narrow" w:cs="Calibri"/>
                <w:color w:val="000000"/>
              </w:rPr>
              <w:t>(</w:t>
            </w:r>
            <w:r w:rsidRPr="00E51A4A">
              <w:rPr>
                <w:rFonts w:ascii="Arial Narrow" w:hAnsi="Arial Narrow" w:cs="Calibri"/>
                <w:color w:val="000000"/>
              </w:rPr>
              <w:t>Rut, Cámara de Comercio, CC Representante legal y Carta de Compromiso)</w:t>
            </w:r>
          </w:p>
        </w:tc>
        <w:tc>
          <w:tcPr>
            <w:tcW w:w="1000" w:type="dxa"/>
            <w:shd w:val="clear" w:color="auto" w:fill="auto"/>
            <w:noWrap/>
            <w:vAlign w:val="center"/>
            <w:hideMark/>
          </w:tcPr>
          <w:p w14:paraId="7C5E070C" w14:textId="17EEDFD0" w:rsidR="002C21E4" w:rsidRPr="00E51A4A" w:rsidRDefault="002C21E4" w:rsidP="002C21E4">
            <w:pPr>
              <w:jc w:val="center"/>
              <w:rPr>
                <w:rFonts w:ascii="Arial Narrow" w:hAnsi="Arial Narrow" w:cs="Calibri"/>
                <w:color w:val="000000"/>
              </w:rPr>
            </w:pPr>
            <w:r w:rsidRPr="00E51A4A">
              <w:rPr>
                <w:rFonts w:ascii="Arial Narrow" w:hAnsi="Arial Narrow" w:cs="Calibri"/>
                <w:color w:val="000000"/>
              </w:rPr>
              <w:t>20</w:t>
            </w:r>
          </w:p>
        </w:tc>
      </w:tr>
      <w:tr w:rsidR="002C21E4" w:rsidRPr="00E51A4A" w14:paraId="6C4B04D9" w14:textId="77777777" w:rsidTr="00D443CF">
        <w:trPr>
          <w:trHeight w:val="520"/>
          <w:jc w:val="center"/>
        </w:trPr>
        <w:tc>
          <w:tcPr>
            <w:tcW w:w="340" w:type="dxa"/>
            <w:shd w:val="clear" w:color="auto" w:fill="auto"/>
            <w:noWrap/>
            <w:vAlign w:val="center"/>
            <w:hideMark/>
          </w:tcPr>
          <w:p w14:paraId="6AE5EB33" w14:textId="7B19A509" w:rsidR="002C21E4" w:rsidRPr="00B679E1" w:rsidRDefault="00953752" w:rsidP="002C21E4">
            <w:pPr>
              <w:jc w:val="center"/>
              <w:rPr>
                <w:rFonts w:ascii="Arial Narrow" w:hAnsi="Arial Narrow" w:cs="Calibri"/>
                <w:color w:val="000000"/>
              </w:rPr>
            </w:pPr>
            <w:r w:rsidRPr="00B679E1">
              <w:rPr>
                <w:rFonts w:ascii="Arial Narrow" w:hAnsi="Arial Narrow" w:cs="Calibri"/>
                <w:color w:val="000000"/>
              </w:rPr>
              <w:lastRenderedPageBreak/>
              <w:t>3</w:t>
            </w:r>
          </w:p>
        </w:tc>
        <w:tc>
          <w:tcPr>
            <w:tcW w:w="6980" w:type="dxa"/>
            <w:shd w:val="clear" w:color="auto" w:fill="auto"/>
            <w:vAlign w:val="center"/>
          </w:tcPr>
          <w:p w14:paraId="117CEF94" w14:textId="5016A18B" w:rsidR="002C21E4" w:rsidRPr="00E51A4A" w:rsidRDefault="00FB1D55" w:rsidP="00FB1D55">
            <w:pPr>
              <w:jc w:val="both"/>
              <w:rPr>
                <w:rFonts w:ascii="Arial Narrow" w:hAnsi="Arial Narrow" w:cs="Calibri"/>
                <w:color w:val="000000"/>
              </w:rPr>
            </w:pPr>
            <w:r w:rsidRPr="00E51A4A">
              <w:rPr>
                <w:rFonts w:ascii="Arial Narrow" w:eastAsiaTheme="minorEastAsia" w:hAnsi="Arial Narrow" w:cstheme="minorBidi"/>
                <w:color w:val="17365D" w:themeColor="text2" w:themeShade="BF"/>
                <w:kern w:val="24"/>
              </w:rPr>
              <w:t xml:space="preserve"> </w:t>
            </w:r>
            <w:r w:rsidRPr="00E51A4A">
              <w:rPr>
                <w:rFonts w:ascii="Arial Narrow" w:hAnsi="Arial Narrow" w:cs="Calibri"/>
                <w:color w:val="000000"/>
              </w:rPr>
              <w:t>La empresa ha generado previamente algún tipo de innovación</w:t>
            </w:r>
            <w:r w:rsidR="001E6D33">
              <w:rPr>
                <w:rFonts w:ascii="Arial Narrow" w:hAnsi="Arial Narrow" w:cs="Calibri"/>
                <w:color w:val="000000"/>
              </w:rPr>
              <w:t>.</w:t>
            </w:r>
          </w:p>
        </w:tc>
        <w:tc>
          <w:tcPr>
            <w:tcW w:w="1000" w:type="dxa"/>
            <w:shd w:val="clear" w:color="auto" w:fill="auto"/>
            <w:noWrap/>
            <w:vAlign w:val="center"/>
          </w:tcPr>
          <w:p w14:paraId="00FFB18C" w14:textId="7FF72572" w:rsidR="002C21E4" w:rsidRPr="00E51A4A" w:rsidRDefault="00FB1D55" w:rsidP="002C21E4">
            <w:pPr>
              <w:jc w:val="center"/>
              <w:rPr>
                <w:rFonts w:ascii="Arial Narrow" w:hAnsi="Arial Narrow" w:cs="Calibri"/>
                <w:color w:val="000000"/>
              </w:rPr>
            </w:pPr>
            <w:r w:rsidRPr="00E51A4A">
              <w:rPr>
                <w:rFonts w:ascii="Arial Narrow" w:hAnsi="Arial Narrow" w:cs="Calibri"/>
                <w:color w:val="000000"/>
              </w:rPr>
              <w:t>20</w:t>
            </w:r>
          </w:p>
        </w:tc>
      </w:tr>
      <w:tr w:rsidR="002C21E4" w:rsidRPr="00E51A4A" w14:paraId="33CFBDC7" w14:textId="77777777" w:rsidTr="00D443CF">
        <w:trPr>
          <w:trHeight w:val="825"/>
          <w:jc w:val="center"/>
        </w:trPr>
        <w:tc>
          <w:tcPr>
            <w:tcW w:w="340" w:type="dxa"/>
            <w:shd w:val="clear" w:color="auto" w:fill="auto"/>
            <w:noWrap/>
            <w:vAlign w:val="center"/>
            <w:hideMark/>
          </w:tcPr>
          <w:p w14:paraId="43BD8C2B" w14:textId="43649FC6" w:rsidR="002C21E4" w:rsidRPr="00B679E1" w:rsidRDefault="00953752" w:rsidP="002C21E4">
            <w:pPr>
              <w:jc w:val="center"/>
              <w:rPr>
                <w:rFonts w:ascii="Arial Narrow" w:hAnsi="Arial Narrow" w:cs="Calibri"/>
                <w:color w:val="000000"/>
              </w:rPr>
            </w:pPr>
            <w:r w:rsidRPr="00B679E1">
              <w:rPr>
                <w:rFonts w:ascii="Arial Narrow" w:hAnsi="Arial Narrow" w:cs="Calibri"/>
                <w:color w:val="000000"/>
              </w:rPr>
              <w:t>4</w:t>
            </w:r>
          </w:p>
        </w:tc>
        <w:tc>
          <w:tcPr>
            <w:tcW w:w="6980" w:type="dxa"/>
            <w:shd w:val="clear" w:color="auto" w:fill="auto"/>
            <w:vAlign w:val="center"/>
          </w:tcPr>
          <w:p w14:paraId="59B72D74" w14:textId="70403CF7" w:rsidR="002C21E4" w:rsidRPr="00E51A4A" w:rsidRDefault="00FB1D55" w:rsidP="00FB1D55">
            <w:pPr>
              <w:jc w:val="both"/>
              <w:rPr>
                <w:rFonts w:ascii="Arial Narrow" w:hAnsi="Arial Narrow" w:cs="Calibri"/>
                <w:color w:val="000000"/>
              </w:rPr>
            </w:pPr>
            <w:r w:rsidRPr="00E51A4A">
              <w:rPr>
                <w:rFonts w:ascii="Arial Narrow" w:hAnsi="Arial Narrow" w:cs="Calibri"/>
                <w:color w:val="000000"/>
              </w:rPr>
              <w:t>La empresa expone desafíos y/</w:t>
            </w:r>
            <w:proofErr w:type="spellStart"/>
            <w:r w:rsidRPr="00E51A4A">
              <w:rPr>
                <w:rFonts w:ascii="Arial Narrow" w:hAnsi="Arial Narrow" w:cs="Calibri"/>
                <w:color w:val="000000"/>
              </w:rPr>
              <w:t>o</w:t>
            </w:r>
            <w:proofErr w:type="spellEnd"/>
            <w:r w:rsidRPr="00E51A4A">
              <w:rPr>
                <w:rFonts w:ascii="Arial Narrow" w:hAnsi="Arial Narrow" w:cs="Calibri"/>
                <w:color w:val="000000"/>
              </w:rPr>
              <w:t xml:space="preserve"> oportunidades relevantes para su sector y región, susceptibles de solucionarse mediante un proyecto de innovación colaborativa</w:t>
            </w:r>
          </w:p>
        </w:tc>
        <w:tc>
          <w:tcPr>
            <w:tcW w:w="1000" w:type="dxa"/>
            <w:shd w:val="clear" w:color="auto" w:fill="auto"/>
            <w:noWrap/>
            <w:vAlign w:val="center"/>
          </w:tcPr>
          <w:p w14:paraId="6357A131" w14:textId="11AB7269" w:rsidR="002C21E4" w:rsidRPr="00E51A4A" w:rsidRDefault="00FB1D55" w:rsidP="002C21E4">
            <w:pPr>
              <w:jc w:val="center"/>
              <w:rPr>
                <w:rFonts w:ascii="Arial Narrow" w:hAnsi="Arial Narrow" w:cs="Calibri"/>
                <w:color w:val="000000"/>
              </w:rPr>
            </w:pPr>
            <w:r w:rsidRPr="00E51A4A">
              <w:rPr>
                <w:rFonts w:ascii="Arial Narrow" w:hAnsi="Arial Narrow" w:cs="Calibri"/>
                <w:color w:val="000000"/>
              </w:rPr>
              <w:t>40</w:t>
            </w:r>
          </w:p>
        </w:tc>
      </w:tr>
      <w:tr w:rsidR="00FB1D55" w:rsidRPr="00E51A4A" w14:paraId="443A3B5D" w14:textId="77777777" w:rsidTr="00D443CF">
        <w:trPr>
          <w:trHeight w:val="825"/>
          <w:jc w:val="center"/>
        </w:trPr>
        <w:tc>
          <w:tcPr>
            <w:tcW w:w="340" w:type="dxa"/>
            <w:shd w:val="clear" w:color="auto" w:fill="auto"/>
            <w:noWrap/>
            <w:vAlign w:val="center"/>
          </w:tcPr>
          <w:p w14:paraId="465FEFCD" w14:textId="090444B1" w:rsidR="00FB1D55" w:rsidRPr="00B679E1" w:rsidRDefault="00FB1D55" w:rsidP="002C21E4">
            <w:pPr>
              <w:jc w:val="center"/>
              <w:rPr>
                <w:rFonts w:ascii="Arial Narrow" w:hAnsi="Arial Narrow" w:cs="Calibri"/>
                <w:color w:val="000000"/>
              </w:rPr>
            </w:pPr>
            <w:r w:rsidRPr="00B679E1">
              <w:rPr>
                <w:rFonts w:ascii="Arial Narrow" w:hAnsi="Arial Narrow" w:cs="Calibri"/>
                <w:color w:val="000000"/>
              </w:rPr>
              <w:t>5</w:t>
            </w:r>
          </w:p>
        </w:tc>
        <w:tc>
          <w:tcPr>
            <w:tcW w:w="6980" w:type="dxa"/>
            <w:shd w:val="clear" w:color="auto" w:fill="auto"/>
            <w:vAlign w:val="center"/>
          </w:tcPr>
          <w:p w14:paraId="697F5307" w14:textId="6D9AF54B" w:rsidR="00FB1D55" w:rsidRPr="00E51A4A" w:rsidDel="00FB1D55" w:rsidRDefault="00FB1D55" w:rsidP="002C21E4">
            <w:pPr>
              <w:rPr>
                <w:rFonts w:ascii="Arial Narrow" w:hAnsi="Arial Narrow" w:cs="Calibri"/>
                <w:color w:val="000000"/>
              </w:rPr>
            </w:pPr>
            <w:r w:rsidRPr="00E51A4A">
              <w:rPr>
                <w:rFonts w:ascii="Arial Narrow" w:hAnsi="Arial Narrow" w:cs="Calibri"/>
                <w:color w:val="000000"/>
              </w:rPr>
              <w:t>La empresa cuenta con equipo humano y/o recursos para desarrollar procesos de innovación</w:t>
            </w:r>
          </w:p>
        </w:tc>
        <w:tc>
          <w:tcPr>
            <w:tcW w:w="1000" w:type="dxa"/>
            <w:shd w:val="clear" w:color="auto" w:fill="auto"/>
            <w:noWrap/>
            <w:vAlign w:val="center"/>
          </w:tcPr>
          <w:p w14:paraId="54A11F4A" w14:textId="06E041ED" w:rsidR="00FB1D55" w:rsidRPr="00E51A4A" w:rsidDel="00FB1D55" w:rsidRDefault="00FB1D55" w:rsidP="002C21E4">
            <w:pPr>
              <w:jc w:val="center"/>
              <w:rPr>
                <w:rFonts w:ascii="Arial Narrow" w:hAnsi="Arial Narrow" w:cs="Calibri"/>
                <w:color w:val="000000"/>
              </w:rPr>
            </w:pPr>
            <w:r w:rsidRPr="00E51A4A">
              <w:rPr>
                <w:rFonts w:ascii="Arial Narrow" w:hAnsi="Arial Narrow" w:cs="Calibri"/>
                <w:color w:val="000000"/>
              </w:rPr>
              <w:t>10</w:t>
            </w:r>
          </w:p>
        </w:tc>
      </w:tr>
      <w:tr w:rsidR="002C21E4" w:rsidRPr="00E51A4A" w14:paraId="3D8FCF20" w14:textId="77777777" w:rsidTr="00D443CF">
        <w:trPr>
          <w:trHeight w:val="520"/>
          <w:jc w:val="center"/>
        </w:trPr>
        <w:tc>
          <w:tcPr>
            <w:tcW w:w="340" w:type="dxa"/>
            <w:shd w:val="clear" w:color="auto" w:fill="auto"/>
            <w:noWrap/>
            <w:vAlign w:val="bottom"/>
            <w:hideMark/>
          </w:tcPr>
          <w:p w14:paraId="43B04120" w14:textId="77777777" w:rsidR="002C21E4" w:rsidRPr="00B679E1" w:rsidRDefault="002C21E4" w:rsidP="002C21E4">
            <w:pPr>
              <w:rPr>
                <w:rFonts w:ascii="Arial Narrow" w:hAnsi="Arial Narrow" w:cs="Calibri"/>
                <w:color w:val="000000"/>
              </w:rPr>
            </w:pPr>
            <w:r w:rsidRPr="00E51A4A">
              <w:rPr>
                <w:rFonts w:ascii="Arial Narrow" w:hAnsi="Arial Narrow" w:cs="Calibri"/>
                <w:color w:val="000000"/>
              </w:rPr>
              <w:t> </w:t>
            </w:r>
          </w:p>
        </w:tc>
        <w:tc>
          <w:tcPr>
            <w:tcW w:w="6980" w:type="dxa"/>
            <w:shd w:val="clear" w:color="auto" w:fill="auto"/>
            <w:vAlign w:val="center"/>
            <w:hideMark/>
          </w:tcPr>
          <w:p w14:paraId="5BBF4D8D" w14:textId="77777777" w:rsidR="002C21E4" w:rsidRPr="00E51A4A" w:rsidRDefault="002C21E4" w:rsidP="002C21E4">
            <w:pPr>
              <w:rPr>
                <w:rFonts w:ascii="Arial Narrow" w:hAnsi="Arial Narrow" w:cs="Calibri"/>
                <w:i/>
                <w:iCs/>
                <w:color w:val="000000"/>
              </w:rPr>
            </w:pPr>
            <w:r w:rsidRPr="00E51A4A">
              <w:rPr>
                <w:rFonts w:ascii="Arial Narrow" w:hAnsi="Arial Narrow" w:cs="Calibri"/>
                <w:i/>
                <w:iCs/>
                <w:color w:val="000000"/>
              </w:rPr>
              <w:t>Suma de los puntajes</w:t>
            </w:r>
          </w:p>
        </w:tc>
        <w:tc>
          <w:tcPr>
            <w:tcW w:w="1000" w:type="dxa"/>
            <w:shd w:val="clear" w:color="auto" w:fill="auto"/>
            <w:noWrap/>
            <w:vAlign w:val="center"/>
            <w:hideMark/>
          </w:tcPr>
          <w:p w14:paraId="550F0DC3" w14:textId="39350071" w:rsidR="002C21E4" w:rsidRPr="00E51A4A" w:rsidRDefault="002C21E4" w:rsidP="002C21E4">
            <w:pPr>
              <w:jc w:val="center"/>
              <w:rPr>
                <w:rFonts w:ascii="Arial Narrow" w:hAnsi="Arial Narrow" w:cs="Calibri"/>
                <w:color w:val="000000"/>
              </w:rPr>
            </w:pPr>
            <w:r w:rsidRPr="00E51A4A">
              <w:rPr>
                <w:rFonts w:ascii="Arial Narrow" w:hAnsi="Arial Narrow" w:cs="Calibri"/>
                <w:color w:val="000000"/>
              </w:rPr>
              <w:t>10</w:t>
            </w:r>
            <w:r w:rsidR="00953752" w:rsidRPr="00E51A4A">
              <w:rPr>
                <w:rFonts w:ascii="Arial Narrow" w:hAnsi="Arial Narrow" w:cs="Calibri"/>
                <w:color w:val="000000"/>
              </w:rPr>
              <w:t>0</w:t>
            </w:r>
          </w:p>
        </w:tc>
      </w:tr>
    </w:tbl>
    <w:p w14:paraId="4D90C388" w14:textId="6CBA61FC" w:rsidR="002C21E4" w:rsidRPr="00E51A4A" w:rsidRDefault="002C21E4" w:rsidP="00A5496F">
      <w:pPr>
        <w:pStyle w:val="Textoindependiente"/>
        <w:spacing w:before="1" w:line="276" w:lineRule="auto"/>
        <w:ind w:left="102" w:right="103"/>
        <w:jc w:val="both"/>
        <w:rPr>
          <w:rFonts w:ascii="Arial Narrow" w:hAnsi="Arial Narrow" w:cs="Arial"/>
          <w:lang w:val="es-ES"/>
        </w:rPr>
      </w:pPr>
    </w:p>
    <w:p w14:paraId="5DF079F7" w14:textId="463386B5" w:rsidR="00C803F6" w:rsidRPr="00E51A4A" w:rsidRDefault="00C803F6" w:rsidP="002326AD">
      <w:pPr>
        <w:pStyle w:val="Textoindependiente"/>
        <w:spacing w:before="1" w:line="276" w:lineRule="auto"/>
        <w:ind w:right="103"/>
        <w:jc w:val="both"/>
        <w:rPr>
          <w:rFonts w:ascii="Arial Narrow" w:hAnsi="Arial Narrow" w:cs="Arial"/>
        </w:rPr>
      </w:pPr>
    </w:p>
    <w:p w14:paraId="49EE65FE" w14:textId="7A949E85" w:rsidR="00754167" w:rsidRPr="007242DE" w:rsidRDefault="00754167" w:rsidP="00754167">
      <w:pPr>
        <w:pStyle w:val="Textoindependiente"/>
        <w:spacing w:before="6"/>
        <w:jc w:val="center"/>
        <w:rPr>
          <w:rFonts w:ascii="Arial Narrow" w:hAnsi="Arial Narrow" w:cs="Arial"/>
          <w:b/>
          <w:bCs/>
        </w:rPr>
      </w:pPr>
      <w:r w:rsidRPr="007242DE">
        <w:rPr>
          <w:rFonts w:ascii="Arial Narrow" w:hAnsi="Arial Narrow" w:cs="Arial"/>
          <w:b/>
          <w:bCs/>
        </w:rPr>
        <w:t>X. RECHAZO O ELIMINACIÓN DE POSTULACIONES</w:t>
      </w:r>
    </w:p>
    <w:p w14:paraId="501328B5" w14:textId="77777777" w:rsidR="00FB4409" w:rsidRDefault="00FB4409" w:rsidP="0030341A">
      <w:pPr>
        <w:pStyle w:val="Textoindependiente"/>
        <w:spacing w:before="1" w:line="276" w:lineRule="auto"/>
        <w:ind w:left="102" w:right="103"/>
        <w:jc w:val="both"/>
        <w:rPr>
          <w:rFonts w:ascii="Arial Narrow" w:hAnsi="Arial Narrow" w:cs="Arial"/>
        </w:rPr>
      </w:pPr>
    </w:p>
    <w:p w14:paraId="0AB3EA3D" w14:textId="16D04C7E" w:rsidR="00754167" w:rsidRPr="00E51A4A" w:rsidRDefault="00FB4409" w:rsidP="0030341A">
      <w:pPr>
        <w:pStyle w:val="Textoindependiente"/>
        <w:spacing w:before="1" w:line="276" w:lineRule="auto"/>
        <w:ind w:left="102" w:right="103"/>
        <w:jc w:val="both"/>
        <w:rPr>
          <w:rFonts w:ascii="Arial Narrow" w:hAnsi="Arial Narrow" w:cs="Arial"/>
        </w:rPr>
      </w:pPr>
      <w:r w:rsidRPr="00B836C1">
        <w:rPr>
          <w:rFonts w:ascii="Arial Narrow" w:hAnsi="Arial Narrow" w:cs="Arial"/>
        </w:rPr>
        <w:t>S</w:t>
      </w:r>
      <w:r w:rsidR="00F93A67" w:rsidRPr="00B836C1">
        <w:rPr>
          <w:rFonts w:ascii="Arial Narrow" w:hAnsi="Arial Narrow" w:cs="Arial"/>
        </w:rPr>
        <w:t>e reserva el derecho de</w:t>
      </w:r>
      <w:r w:rsidR="00F93A67" w:rsidRPr="00E51A4A">
        <w:rPr>
          <w:rFonts w:ascii="Arial Narrow" w:hAnsi="Arial Narrow" w:cs="Arial"/>
        </w:rPr>
        <w:t xml:space="preserve"> corroborar la autenticidad de los datos suministrados en la postulación, y podrá solicitar en cualquier momento, información, documentación adicional y aclaraciones sobre ésta.</w:t>
      </w:r>
      <w:r w:rsidR="00754167" w:rsidRPr="00E51A4A">
        <w:rPr>
          <w:rFonts w:ascii="Arial Narrow" w:hAnsi="Arial Narrow" w:cs="Arial"/>
        </w:rPr>
        <w:t xml:space="preserve"> Se podrá </w:t>
      </w:r>
      <w:r w:rsidR="00F93A67" w:rsidRPr="00E51A4A">
        <w:rPr>
          <w:rFonts w:ascii="Arial Narrow" w:hAnsi="Arial Narrow" w:cs="Arial"/>
        </w:rPr>
        <w:t>solicitar</w:t>
      </w:r>
      <w:r w:rsidR="00754167" w:rsidRPr="00E51A4A">
        <w:rPr>
          <w:rFonts w:ascii="Arial Narrow" w:hAnsi="Arial Narrow" w:cs="Arial"/>
        </w:rPr>
        <w:t xml:space="preserve"> la</w:t>
      </w:r>
      <w:r w:rsidR="00F93A67" w:rsidRPr="00E51A4A">
        <w:rPr>
          <w:rFonts w:ascii="Arial Narrow" w:hAnsi="Arial Narrow" w:cs="Arial"/>
        </w:rPr>
        <w:t xml:space="preserve"> subsana</w:t>
      </w:r>
      <w:r w:rsidR="00754167" w:rsidRPr="00E51A4A">
        <w:rPr>
          <w:rFonts w:ascii="Arial Narrow" w:hAnsi="Arial Narrow" w:cs="Arial"/>
        </w:rPr>
        <w:t>ción de</w:t>
      </w:r>
      <w:r w:rsidR="00F93A67" w:rsidRPr="00E51A4A">
        <w:rPr>
          <w:rFonts w:ascii="Arial Narrow" w:hAnsi="Arial Narrow" w:cs="Arial"/>
        </w:rPr>
        <w:t xml:space="preserve"> la documentación que considere, dentro del término que señale para tal efecto. En el caso que el postulante no presente la documentación con las aclaraciones y explicaciones que se soliciten, dentro del término establecido, dará lugar a que la empresa sea declarada como INHABILITADA y por ende no podrá ser seleccionada como participante del programa. </w:t>
      </w:r>
    </w:p>
    <w:p w14:paraId="7F7665BB" w14:textId="77777777" w:rsidR="00754167" w:rsidRPr="00E51A4A" w:rsidRDefault="00754167" w:rsidP="00754167">
      <w:pPr>
        <w:jc w:val="both"/>
        <w:rPr>
          <w:rFonts w:ascii="Arial Narrow" w:hAnsi="Arial Narrow" w:cs="Arial"/>
        </w:rPr>
      </w:pPr>
    </w:p>
    <w:p w14:paraId="56A3C35B" w14:textId="53DA5C95" w:rsidR="00373AAE" w:rsidRPr="00E51A4A" w:rsidRDefault="00C672BB" w:rsidP="0030341A">
      <w:pPr>
        <w:pStyle w:val="Textoindependiente"/>
        <w:spacing w:before="1" w:line="276" w:lineRule="auto"/>
        <w:ind w:left="102" w:right="103"/>
        <w:jc w:val="both"/>
        <w:rPr>
          <w:rFonts w:ascii="Arial Narrow" w:hAnsi="Arial Narrow" w:cs="Arial"/>
        </w:rPr>
      </w:pPr>
      <w:r>
        <w:rPr>
          <w:rFonts w:ascii="Arial Narrow" w:hAnsi="Arial Narrow" w:cs="Arial"/>
        </w:rPr>
        <w:t>Podrá ser rechazada</w:t>
      </w:r>
      <w:r w:rsidR="00F93A67" w:rsidRPr="00E51A4A">
        <w:rPr>
          <w:rFonts w:ascii="Arial Narrow" w:hAnsi="Arial Narrow" w:cs="Arial"/>
        </w:rPr>
        <w:t xml:space="preserve"> la postulación en cualquiera de los siguientes casos: </w:t>
      </w:r>
    </w:p>
    <w:p w14:paraId="1A8CB95B" w14:textId="77777777" w:rsidR="00373AAE" w:rsidRPr="00E51A4A" w:rsidRDefault="00F93A67" w:rsidP="00373AAE">
      <w:pPr>
        <w:pStyle w:val="Textoindependiente"/>
        <w:numPr>
          <w:ilvl w:val="0"/>
          <w:numId w:val="12"/>
        </w:numPr>
        <w:spacing w:before="1" w:line="276" w:lineRule="auto"/>
        <w:ind w:right="103"/>
        <w:jc w:val="both"/>
        <w:rPr>
          <w:rFonts w:ascii="Arial Narrow" w:hAnsi="Arial Narrow" w:cs="Arial"/>
        </w:rPr>
      </w:pPr>
      <w:r w:rsidRPr="00E51A4A">
        <w:rPr>
          <w:rFonts w:ascii="Arial Narrow" w:hAnsi="Arial Narrow" w:cs="Arial"/>
        </w:rPr>
        <w:t>Cuando el postulante no acredite los requisitos mínimos establecidos en este documento.</w:t>
      </w:r>
    </w:p>
    <w:p w14:paraId="221E2635" w14:textId="77777777" w:rsidR="00373AAE" w:rsidRPr="00E51A4A" w:rsidRDefault="00F93A67" w:rsidP="00373AAE">
      <w:pPr>
        <w:pStyle w:val="Textoindependiente"/>
        <w:numPr>
          <w:ilvl w:val="0"/>
          <w:numId w:val="12"/>
        </w:numPr>
        <w:spacing w:before="1" w:line="276" w:lineRule="auto"/>
        <w:ind w:right="103"/>
        <w:jc w:val="both"/>
        <w:rPr>
          <w:rFonts w:ascii="Arial Narrow" w:hAnsi="Arial Narrow" w:cs="Arial"/>
        </w:rPr>
      </w:pPr>
      <w:r w:rsidRPr="00E51A4A">
        <w:rPr>
          <w:rFonts w:ascii="Arial Narrow" w:hAnsi="Arial Narrow" w:cs="Arial"/>
        </w:rPr>
        <w:t>Cuando la postulación esté incompleta (omisión de uno o varios de los documentos), o los documentos enviados no correspondan a los requeridos</w:t>
      </w:r>
      <w:r w:rsidR="00754167" w:rsidRPr="00E51A4A">
        <w:rPr>
          <w:rFonts w:ascii="Arial Narrow" w:hAnsi="Arial Narrow" w:cs="Arial"/>
        </w:rPr>
        <w:t xml:space="preserve"> en este documento</w:t>
      </w:r>
      <w:r w:rsidRPr="00E51A4A">
        <w:rPr>
          <w:rFonts w:ascii="Arial Narrow" w:hAnsi="Arial Narrow" w:cs="Arial"/>
        </w:rPr>
        <w:t>.</w:t>
      </w:r>
    </w:p>
    <w:p w14:paraId="75B063DC" w14:textId="51CC7897" w:rsidR="00F93A67" w:rsidRPr="00E51A4A" w:rsidRDefault="00F93A67" w:rsidP="00373AAE">
      <w:pPr>
        <w:pStyle w:val="Textoindependiente"/>
        <w:numPr>
          <w:ilvl w:val="0"/>
          <w:numId w:val="12"/>
        </w:numPr>
        <w:spacing w:before="1" w:line="276" w:lineRule="auto"/>
        <w:ind w:right="103"/>
        <w:jc w:val="both"/>
        <w:rPr>
          <w:rFonts w:ascii="Arial Narrow" w:hAnsi="Arial Narrow" w:cs="Arial"/>
        </w:rPr>
      </w:pPr>
      <w:r w:rsidRPr="00E51A4A">
        <w:rPr>
          <w:rFonts w:ascii="Arial Narrow" w:hAnsi="Arial Narrow" w:cs="Arial"/>
        </w:rPr>
        <w:t>Cuando se compruebe que la información suministrada por el postulante no corresponda en algún aspecto a la verdad.</w:t>
      </w:r>
      <w:r w:rsidR="00373AAE" w:rsidRPr="00E51A4A">
        <w:rPr>
          <w:rFonts w:ascii="Arial Narrow" w:hAnsi="Arial Narrow" w:cs="Arial"/>
        </w:rPr>
        <w:t xml:space="preserve"> </w:t>
      </w:r>
    </w:p>
    <w:p w14:paraId="46DF97EB" w14:textId="78B07781" w:rsidR="005914FA" w:rsidRPr="00E51A4A" w:rsidRDefault="005914FA" w:rsidP="005914FA">
      <w:pPr>
        <w:pStyle w:val="Textoindependiente"/>
        <w:numPr>
          <w:ilvl w:val="0"/>
          <w:numId w:val="12"/>
        </w:numPr>
        <w:spacing w:before="1" w:line="276" w:lineRule="auto"/>
        <w:ind w:right="103"/>
        <w:jc w:val="both"/>
        <w:rPr>
          <w:rFonts w:ascii="Arial Narrow" w:hAnsi="Arial Narrow" w:cs="Arial"/>
        </w:rPr>
      </w:pPr>
      <w:r w:rsidRPr="00E51A4A">
        <w:rPr>
          <w:rFonts w:ascii="Arial Narrow" w:hAnsi="Arial Narrow" w:cs="Arial"/>
        </w:rPr>
        <w:t xml:space="preserve">Cuando aparezca en alguna central de riesgos que implique que sus ingresos provienen o se destinan al ejercicio de alguna actividad </w:t>
      </w:r>
      <w:r w:rsidR="009C0497" w:rsidRPr="00E51A4A">
        <w:rPr>
          <w:rFonts w:ascii="Arial Narrow" w:hAnsi="Arial Narrow" w:cs="Arial"/>
        </w:rPr>
        <w:t>ilícita</w:t>
      </w:r>
      <w:r w:rsidRPr="00E51A4A">
        <w:rPr>
          <w:rFonts w:ascii="Arial Narrow" w:hAnsi="Arial Narrow" w:cs="Arial"/>
        </w:rPr>
        <w:t xml:space="preserve">, entre ellas, actividades de lavado de activos o actividades relacionadas con la </w:t>
      </w:r>
      <w:r w:rsidR="009C0497" w:rsidRPr="00E51A4A">
        <w:rPr>
          <w:rFonts w:ascii="Arial Narrow" w:hAnsi="Arial Narrow" w:cs="Arial"/>
        </w:rPr>
        <w:t>financiación</w:t>
      </w:r>
      <w:r w:rsidRPr="00E51A4A">
        <w:rPr>
          <w:rFonts w:ascii="Arial Narrow" w:hAnsi="Arial Narrow" w:cs="Arial"/>
        </w:rPr>
        <w:t xml:space="preserve"> del terrorismo. </w:t>
      </w:r>
    </w:p>
    <w:p w14:paraId="27DF5108" w14:textId="4859BF08" w:rsidR="00F93A67" w:rsidRPr="00E51A4A" w:rsidRDefault="00F93A67" w:rsidP="009A4B33">
      <w:pPr>
        <w:pStyle w:val="Textoindependiente"/>
        <w:spacing w:before="1" w:line="276" w:lineRule="auto"/>
        <w:ind w:right="103"/>
        <w:jc w:val="both"/>
        <w:rPr>
          <w:rFonts w:ascii="Arial Narrow" w:hAnsi="Arial Narrow" w:cs="Arial"/>
        </w:rPr>
      </w:pPr>
    </w:p>
    <w:p w14:paraId="3C07D63A" w14:textId="484BD881" w:rsidR="003F1C55" w:rsidRPr="00E51A4A" w:rsidRDefault="0030341A">
      <w:pPr>
        <w:pStyle w:val="Textoindependiente"/>
        <w:spacing w:before="1" w:line="276" w:lineRule="auto"/>
        <w:ind w:left="102" w:right="103"/>
        <w:jc w:val="both"/>
        <w:rPr>
          <w:rFonts w:ascii="Arial Narrow" w:hAnsi="Arial Narrow" w:cs="Arial"/>
        </w:rPr>
      </w:pPr>
      <w:r w:rsidRPr="00E51A4A">
        <w:rPr>
          <w:rFonts w:ascii="Arial Narrow" w:hAnsi="Arial Narrow" w:cs="Arial"/>
        </w:rPr>
        <w:t xml:space="preserve">En concordancia con la naturaleza jurídica </w:t>
      </w:r>
      <w:r w:rsidR="003F1C55" w:rsidRPr="00E51A4A">
        <w:rPr>
          <w:rFonts w:ascii="Arial Narrow" w:hAnsi="Arial Narrow" w:cs="Arial"/>
        </w:rPr>
        <w:t xml:space="preserve">de </w:t>
      </w:r>
      <w:r w:rsidR="005123A7" w:rsidRPr="00E51A4A">
        <w:rPr>
          <w:rFonts w:ascii="Arial Narrow" w:hAnsi="Arial Narrow" w:cs="Arial"/>
        </w:rPr>
        <w:t xml:space="preserve">la </w:t>
      </w:r>
      <w:r w:rsidR="005123A7" w:rsidRPr="00EE3DE0">
        <w:rPr>
          <w:rFonts w:ascii="Arial Narrow" w:hAnsi="Arial Narrow" w:cs="Arial"/>
        </w:rPr>
        <w:t xml:space="preserve">Cámara de Comercio de </w:t>
      </w:r>
      <w:r w:rsidR="00275832" w:rsidRPr="00275832">
        <w:rPr>
          <w:rFonts w:ascii="Arial Narrow" w:hAnsi="Arial Narrow" w:cs="Arial"/>
          <w:bCs/>
          <w:color w:val="000000" w:themeColor="text1"/>
        </w:rPr>
        <w:t>Armenia y del Quindio</w:t>
      </w:r>
      <w:r w:rsidRPr="00E51A4A">
        <w:rPr>
          <w:rFonts w:ascii="Arial Narrow" w:hAnsi="Arial Narrow" w:cs="Arial"/>
        </w:rPr>
        <w:t>, el presente proceso de selección y vinculación de los participantes beneficiarios del programa</w:t>
      </w:r>
      <w:r w:rsidR="005123A7" w:rsidRPr="00E51A4A">
        <w:rPr>
          <w:rFonts w:ascii="Arial Narrow" w:hAnsi="Arial Narrow" w:cs="Arial"/>
        </w:rPr>
        <w:t xml:space="preserve"> Col</w:t>
      </w:r>
      <w:r w:rsidR="009C0497">
        <w:rPr>
          <w:rFonts w:ascii="Arial Narrow" w:hAnsi="Arial Narrow" w:cs="Arial"/>
        </w:rPr>
        <w:t>-</w:t>
      </w:r>
      <w:r w:rsidR="005123A7" w:rsidRPr="00E51A4A">
        <w:rPr>
          <w:rFonts w:ascii="Arial Narrow" w:hAnsi="Arial Narrow" w:cs="Arial"/>
        </w:rPr>
        <w:t>innova</w:t>
      </w:r>
      <w:r w:rsidRPr="00E51A4A">
        <w:rPr>
          <w:rFonts w:ascii="Arial Narrow" w:hAnsi="Arial Narrow" w:cs="Arial"/>
        </w:rPr>
        <w:t xml:space="preserve"> se encuentra sometido a las normas del derecho privado colombiano.</w:t>
      </w:r>
      <w:bookmarkStart w:id="1" w:name="_GoBack"/>
      <w:bookmarkEnd w:id="1"/>
    </w:p>
    <w:sectPr w:rsidR="003F1C55" w:rsidRPr="00E51A4A">
      <w:headerReference w:type="default" r:id="rId14"/>
      <w:footerReference w:type="default" r:id="rId15"/>
      <w:pgSz w:w="12250" w:h="15850"/>
      <w:pgMar w:top="1460" w:right="1500" w:bottom="1220" w:left="1600" w:header="687"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5C1D" w14:textId="77777777" w:rsidR="00627CFE" w:rsidRDefault="00627CFE">
      <w:r>
        <w:separator/>
      </w:r>
    </w:p>
  </w:endnote>
  <w:endnote w:type="continuationSeparator" w:id="0">
    <w:p w14:paraId="0F75256A" w14:textId="77777777" w:rsidR="00627CFE" w:rsidRDefault="0062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2D33" w14:textId="117E0CFC" w:rsidR="00222633" w:rsidRPr="009A0AE0" w:rsidRDefault="008919F2" w:rsidP="009A0AE0">
    <w:pPr>
      <w:pStyle w:val="Piedepgina"/>
    </w:pPr>
    <w:r>
      <w:rPr>
        <w:noProof/>
        <w:lang w:eastAsia="es-CO"/>
      </w:rPr>
      <w:drawing>
        <wp:anchor distT="0" distB="0" distL="114300" distR="114300" simplePos="0" relativeHeight="251664384" behindDoc="1" locked="0" layoutInCell="1" allowOverlap="1" wp14:anchorId="7F2F5D63" wp14:editId="084DDE86">
          <wp:simplePos x="0" y="0"/>
          <wp:positionH relativeFrom="column">
            <wp:posOffset>3819525</wp:posOffset>
          </wp:positionH>
          <wp:positionV relativeFrom="paragraph">
            <wp:posOffset>137795</wp:posOffset>
          </wp:positionV>
          <wp:extent cx="1085367" cy="628650"/>
          <wp:effectExtent l="0" t="0" r="635" b="0"/>
          <wp:wrapNone/>
          <wp:docPr id="11" name="Imagen 7" descr="Logo Cámara Transformación Digital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ámara Transformación Digital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18198" t="25714" r="16190" b="25275"/>
                  <a:stretch>
                    <a:fillRect/>
                  </a:stretch>
                </pic:blipFill>
                <pic:spPr bwMode="auto">
                  <a:xfrm>
                    <a:off x="0" y="0"/>
                    <a:ext cx="1085367"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14:anchorId="38543B7E" wp14:editId="77BB5FCA">
          <wp:simplePos x="0" y="0"/>
          <wp:positionH relativeFrom="column">
            <wp:posOffset>1936115</wp:posOffset>
          </wp:positionH>
          <wp:positionV relativeFrom="paragraph">
            <wp:posOffset>203835</wp:posOffset>
          </wp:positionV>
          <wp:extent cx="1767840" cy="4330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hidden="0" allowOverlap="1" wp14:anchorId="68B48D4D" wp14:editId="2BC4EB9A">
          <wp:simplePos x="0" y="0"/>
          <wp:positionH relativeFrom="column">
            <wp:posOffset>720090</wp:posOffset>
          </wp:positionH>
          <wp:positionV relativeFrom="paragraph">
            <wp:posOffset>193040</wp:posOffset>
          </wp:positionV>
          <wp:extent cx="1215390" cy="447675"/>
          <wp:effectExtent l="0" t="0" r="3810" b="0"/>
          <wp:wrapSquare wrapText="bothSides"/>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3918" t="25997" r="14291" b="30395"/>
                  <a:stretch>
                    <a:fillRect/>
                  </a:stretch>
                </pic:blipFill>
                <pic:spPr>
                  <a:xfrm>
                    <a:off x="0" y="0"/>
                    <a:ext cx="1215390" cy="4476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F3B7" w14:textId="77777777" w:rsidR="00627CFE" w:rsidRDefault="00627CFE">
      <w:r>
        <w:separator/>
      </w:r>
    </w:p>
  </w:footnote>
  <w:footnote w:type="continuationSeparator" w:id="0">
    <w:p w14:paraId="7883FC4B" w14:textId="77777777" w:rsidR="00627CFE" w:rsidRDefault="0062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2D32" w14:textId="51E110C9" w:rsidR="00222633" w:rsidRDefault="009A0AE0" w:rsidP="006870AA">
    <w:pPr>
      <w:pStyle w:val="Textoindependiente"/>
      <w:spacing w:line="14" w:lineRule="auto"/>
      <w:jc w:val="right"/>
      <w:rPr>
        <w:sz w:val="20"/>
      </w:rPr>
    </w:pPr>
    <w:r>
      <w:rPr>
        <w:noProof/>
        <w:lang w:eastAsia="es-CO"/>
      </w:rPr>
      <w:drawing>
        <wp:anchor distT="0" distB="0" distL="114300" distR="114300" simplePos="0" relativeHeight="251659264" behindDoc="0" locked="0" layoutInCell="1" allowOverlap="1" wp14:anchorId="753D0EFD" wp14:editId="424DBEBE">
          <wp:simplePos x="0" y="0"/>
          <wp:positionH relativeFrom="column">
            <wp:posOffset>-6295</wp:posOffset>
          </wp:positionH>
          <wp:positionV relativeFrom="paragraph">
            <wp:posOffset>-158005</wp:posOffset>
          </wp:positionV>
          <wp:extent cx="2491244" cy="5810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44"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511"/>
    <w:multiLevelType w:val="hybridMultilevel"/>
    <w:tmpl w:val="FC26C92A"/>
    <w:lvl w:ilvl="0" w:tplc="E5929962">
      <w:start w:val="1"/>
      <w:numFmt w:val="decimal"/>
      <w:lvlText w:val="%1."/>
      <w:lvlJc w:val="left"/>
      <w:pPr>
        <w:ind w:left="822" w:hanging="348"/>
      </w:pPr>
      <w:rPr>
        <w:rFonts w:ascii="Calibri" w:eastAsia="Calibri" w:hAnsi="Calibri" w:cs="Calibri" w:hint="default"/>
        <w:w w:val="100"/>
        <w:sz w:val="22"/>
        <w:szCs w:val="22"/>
        <w:lang w:val="es-ES" w:eastAsia="es-ES" w:bidi="es-ES"/>
      </w:rPr>
    </w:lvl>
    <w:lvl w:ilvl="1" w:tplc="F3EE91E4">
      <w:numFmt w:val="bullet"/>
      <w:lvlText w:val="•"/>
      <w:lvlJc w:val="left"/>
      <w:pPr>
        <w:ind w:left="1652" w:hanging="348"/>
      </w:pPr>
      <w:rPr>
        <w:rFonts w:hint="default"/>
        <w:lang w:val="es-ES" w:eastAsia="es-ES" w:bidi="es-ES"/>
      </w:rPr>
    </w:lvl>
    <w:lvl w:ilvl="2" w:tplc="56EE5BEE">
      <w:numFmt w:val="bullet"/>
      <w:lvlText w:val="•"/>
      <w:lvlJc w:val="left"/>
      <w:pPr>
        <w:ind w:left="2484" w:hanging="348"/>
      </w:pPr>
      <w:rPr>
        <w:rFonts w:hint="default"/>
        <w:lang w:val="es-ES" w:eastAsia="es-ES" w:bidi="es-ES"/>
      </w:rPr>
    </w:lvl>
    <w:lvl w:ilvl="3" w:tplc="3EBE4956">
      <w:numFmt w:val="bullet"/>
      <w:lvlText w:val="•"/>
      <w:lvlJc w:val="left"/>
      <w:pPr>
        <w:ind w:left="3316" w:hanging="348"/>
      </w:pPr>
      <w:rPr>
        <w:rFonts w:hint="default"/>
        <w:lang w:val="es-ES" w:eastAsia="es-ES" w:bidi="es-ES"/>
      </w:rPr>
    </w:lvl>
    <w:lvl w:ilvl="4" w:tplc="C0868326">
      <w:numFmt w:val="bullet"/>
      <w:lvlText w:val="•"/>
      <w:lvlJc w:val="left"/>
      <w:pPr>
        <w:ind w:left="4148" w:hanging="348"/>
      </w:pPr>
      <w:rPr>
        <w:rFonts w:hint="default"/>
        <w:lang w:val="es-ES" w:eastAsia="es-ES" w:bidi="es-ES"/>
      </w:rPr>
    </w:lvl>
    <w:lvl w:ilvl="5" w:tplc="B2BA3F30">
      <w:numFmt w:val="bullet"/>
      <w:lvlText w:val="•"/>
      <w:lvlJc w:val="left"/>
      <w:pPr>
        <w:ind w:left="4981" w:hanging="348"/>
      </w:pPr>
      <w:rPr>
        <w:rFonts w:hint="default"/>
        <w:lang w:val="es-ES" w:eastAsia="es-ES" w:bidi="es-ES"/>
      </w:rPr>
    </w:lvl>
    <w:lvl w:ilvl="6" w:tplc="94C0EFA0">
      <w:numFmt w:val="bullet"/>
      <w:lvlText w:val="•"/>
      <w:lvlJc w:val="left"/>
      <w:pPr>
        <w:ind w:left="5813" w:hanging="348"/>
      </w:pPr>
      <w:rPr>
        <w:rFonts w:hint="default"/>
        <w:lang w:val="es-ES" w:eastAsia="es-ES" w:bidi="es-ES"/>
      </w:rPr>
    </w:lvl>
    <w:lvl w:ilvl="7" w:tplc="8DF8F1D2">
      <w:numFmt w:val="bullet"/>
      <w:lvlText w:val="•"/>
      <w:lvlJc w:val="left"/>
      <w:pPr>
        <w:ind w:left="6645" w:hanging="348"/>
      </w:pPr>
      <w:rPr>
        <w:rFonts w:hint="default"/>
        <w:lang w:val="es-ES" w:eastAsia="es-ES" w:bidi="es-ES"/>
      </w:rPr>
    </w:lvl>
    <w:lvl w:ilvl="8" w:tplc="CE92558E">
      <w:numFmt w:val="bullet"/>
      <w:lvlText w:val="•"/>
      <w:lvlJc w:val="left"/>
      <w:pPr>
        <w:ind w:left="7477" w:hanging="348"/>
      </w:pPr>
      <w:rPr>
        <w:rFonts w:hint="default"/>
        <w:lang w:val="es-ES" w:eastAsia="es-ES" w:bidi="es-ES"/>
      </w:rPr>
    </w:lvl>
  </w:abstractNum>
  <w:abstractNum w:abstractNumId="1" w15:restartNumberingAfterBreak="0">
    <w:nsid w:val="137477E8"/>
    <w:multiLevelType w:val="multilevel"/>
    <w:tmpl w:val="083AF2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474C02"/>
    <w:multiLevelType w:val="hybridMultilevel"/>
    <w:tmpl w:val="83DAD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702069"/>
    <w:multiLevelType w:val="hybridMultilevel"/>
    <w:tmpl w:val="E41C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D93E23"/>
    <w:multiLevelType w:val="hybridMultilevel"/>
    <w:tmpl w:val="F710B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DD5292"/>
    <w:multiLevelType w:val="hybridMultilevel"/>
    <w:tmpl w:val="04FEF9F6"/>
    <w:lvl w:ilvl="0" w:tplc="E9923340">
      <w:start w:val="1"/>
      <w:numFmt w:val="upperRoman"/>
      <w:lvlText w:val="%1."/>
      <w:lvlJc w:val="left"/>
      <w:pPr>
        <w:ind w:left="3601" w:hanging="185"/>
        <w:jc w:val="right"/>
      </w:pPr>
      <w:rPr>
        <w:rFonts w:hint="default"/>
        <w:highlight w:val="lightGray"/>
        <w:lang w:val="es-ES" w:eastAsia="es-ES" w:bidi="es-ES"/>
      </w:rPr>
    </w:lvl>
    <w:lvl w:ilvl="1" w:tplc="67BE5F58">
      <w:numFmt w:val="bullet"/>
      <w:lvlText w:val="•"/>
      <w:lvlJc w:val="left"/>
      <w:pPr>
        <w:ind w:left="4154" w:hanging="185"/>
      </w:pPr>
      <w:rPr>
        <w:rFonts w:hint="default"/>
        <w:lang w:val="es-ES" w:eastAsia="es-ES" w:bidi="es-ES"/>
      </w:rPr>
    </w:lvl>
    <w:lvl w:ilvl="2" w:tplc="2CFC4D38">
      <w:numFmt w:val="bullet"/>
      <w:lvlText w:val="•"/>
      <w:lvlJc w:val="left"/>
      <w:pPr>
        <w:ind w:left="4708" w:hanging="185"/>
      </w:pPr>
      <w:rPr>
        <w:rFonts w:hint="default"/>
        <w:lang w:val="es-ES" w:eastAsia="es-ES" w:bidi="es-ES"/>
      </w:rPr>
    </w:lvl>
    <w:lvl w:ilvl="3" w:tplc="E530F5EE">
      <w:numFmt w:val="bullet"/>
      <w:lvlText w:val="•"/>
      <w:lvlJc w:val="left"/>
      <w:pPr>
        <w:ind w:left="5262" w:hanging="185"/>
      </w:pPr>
      <w:rPr>
        <w:rFonts w:hint="default"/>
        <w:lang w:val="es-ES" w:eastAsia="es-ES" w:bidi="es-ES"/>
      </w:rPr>
    </w:lvl>
    <w:lvl w:ilvl="4" w:tplc="61E63B6C">
      <w:numFmt w:val="bullet"/>
      <w:lvlText w:val="•"/>
      <w:lvlJc w:val="left"/>
      <w:pPr>
        <w:ind w:left="5816" w:hanging="185"/>
      </w:pPr>
      <w:rPr>
        <w:rFonts w:hint="default"/>
        <w:lang w:val="es-ES" w:eastAsia="es-ES" w:bidi="es-ES"/>
      </w:rPr>
    </w:lvl>
    <w:lvl w:ilvl="5" w:tplc="172C3DC8">
      <w:numFmt w:val="bullet"/>
      <w:lvlText w:val="•"/>
      <w:lvlJc w:val="left"/>
      <w:pPr>
        <w:ind w:left="6371" w:hanging="185"/>
      </w:pPr>
      <w:rPr>
        <w:rFonts w:hint="default"/>
        <w:lang w:val="es-ES" w:eastAsia="es-ES" w:bidi="es-ES"/>
      </w:rPr>
    </w:lvl>
    <w:lvl w:ilvl="6" w:tplc="751652FC">
      <w:numFmt w:val="bullet"/>
      <w:lvlText w:val="•"/>
      <w:lvlJc w:val="left"/>
      <w:pPr>
        <w:ind w:left="6925" w:hanging="185"/>
      </w:pPr>
      <w:rPr>
        <w:rFonts w:hint="default"/>
        <w:lang w:val="es-ES" w:eastAsia="es-ES" w:bidi="es-ES"/>
      </w:rPr>
    </w:lvl>
    <w:lvl w:ilvl="7" w:tplc="27B4741C">
      <w:numFmt w:val="bullet"/>
      <w:lvlText w:val="•"/>
      <w:lvlJc w:val="left"/>
      <w:pPr>
        <w:ind w:left="7479" w:hanging="185"/>
      </w:pPr>
      <w:rPr>
        <w:rFonts w:hint="default"/>
        <w:lang w:val="es-ES" w:eastAsia="es-ES" w:bidi="es-ES"/>
      </w:rPr>
    </w:lvl>
    <w:lvl w:ilvl="8" w:tplc="CCAC821A">
      <w:numFmt w:val="bullet"/>
      <w:lvlText w:val="•"/>
      <w:lvlJc w:val="left"/>
      <w:pPr>
        <w:ind w:left="8033" w:hanging="185"/>
      </w:pPr>
      <w:rPr>
        <w:rFonts w:hint="default"/>
        <w:lang w:val="es-ES" w:eastAsia="es-ES" w:bidi="es-ES"/>
      </w:rPr>
    </w:lvl>
  </w:abstractNum>
  <w:abstractNum w:abstractNumId="6" w15:restartNumberingAfterBreak="0">
    <w:nsid w:val="4E636616"/>
    <w:multiLevelType w:val="hybridMultilevel"/>
    <w:tmpl w:val="64C095CA"/>
    <w:lvl w:ilvl="0" w:tplc="E45E80F6">
      <w:start w:val="1"/>
      <w:numFmt w:val="decimal"/>
      <w:lvlText w:val="%1."/>
      <w:lvlJc w:val="left"/>
      <w:pPr>
        <w:ind w:left="529" w:hanging="428"/>
      </w:pPr>
      <w:rPr>
        <w:rFonts w:ascii="Calibri" w:eastAsia="Calibri" w:hAnsi="Calibri" w:cs="Calibri" w:hint="default"/>
        <w:w w:val="100"/>
        <w:sz w:val="22"/>
        <w:szCs w:val="22"/>
        <w:lang w:val="es-ES" w:eastAsia="es-ES" w:bidi="es-ES"/>
      </w:rPr>
    </w:lvl>
    <w:lvl w:ilvl="1" w:tplc="E458C5EC">
      <w:numFmt w:val="bullet"/>
      <w:lvlText w:val="•"/>
      <w:lvlJc w:val="left"/>
      <w:pPr>
        <w:ind w:left="1382" w:hanging="428"/>
      </w:pPr>
      <w:rPr>
        <w:rFonts w:hint="default"/>
        <w:lang w:val="es-ES" w:eastAsia="es-ES" w:bidi="es-ES"/>
      </w:rPr>
    </w:lvl>
    <w:lvl w:ilvl="2" w:tplc="6EBC815A">
      <w:numFmt w:val="bullet"/>
      <w:lvlText w:val="•"/>
      <w:lvlJc w:val="left"/>
      <w:pPr>
        <w:ind w:left="2244" w:hanging="428"/>
      </w:pPr>
      <w:rPr>
        <w:rFonts w:hint="default"/>
        <w:lang w:val="es-ES" w:eastAsia="es-ES" w:bidi="es-ES"/>
      </w:rPr>
    </w:lvl>
    <w:lvl w:ilvl="3" w:tplc="DCA66952">
      <w:numFmt w:val="bullet"/>
      <w:lvlText w:val="•"/>
      <w:lvlJc w:val="left"/>
      <w:pPr>
        <w:ind w:left="3106" w:hanging="428"/>
      </w:pPr>
      <w:rPr>
        <w:rFonts w:hint="default"/>
        <w:lang w:val="es-ES" w:eastAsia="es-ES" w:bidi="es-ES"/>
      </w:rPr>
    </w:lvl>
    <w:lvl w:ilvl="4" w:tplc="EC5E6F52">
      <w:numFmt w:val="bullet"/>
      <w:lvlText w:val="•"/>
      <w:lvlJc w:val="left"/>
      <w:pPr>
        <w:ind w:left="3968" w:hanging="428"/>
      </w:pPr>
      <w:rPr>
        <w:rFonts w:hint="default"/>
        <w:lang w:val="es-ES" w:eastAsia="es-ES" w:bidi="es-ES"/>
      </w:rPr>
    </w:lvl>
    <w:lvl w:ilvl="5" w:tplc="2C1EBE6C">
      <w:numFmt w:val="bullet"/>
      <w:lvlText w:val="•"/>
      <w:lvlJc w:val="left"/>
      <w:pPr>
        <w:ind w:left="4831" w:hanging="428"/>
      </w:pPr>
      <w:rPr>
        <w:rFonts w:hint="default"/>
        <w:lang w:val="es-ES" w:eastAsia="es-ES" w:bidi="es-ES"/>
      </w:rPr>
    </w:lvl>
    <w:lvl w:ilvl="6" w:tplc="C8CCD9B8">
      <w:numFmt w:val="bullet"/>
      <w:lvlText w:val="•"/>
      <w:lvlJc w:val="left"/>
      <w:pPr>
        <w:ind w:left="5693" w:hanging="428"/>
      </w:pPr>
      <w:rPr>
        <w:rFonts w:hint="default"/>
        <w:lang w:val="es-ES" w:eastAsia="es-ES" w:bidi="es-ES"/>
      </w:rPr>
    </w:lvl>
    <w:lvl w:ilvl="7" w:tplc="09EAB1DE">
      <w:numFmt w:val="bullet"/>
      <w:lvlText w:val="•"/>
      <w:lvlJc w:val="left"/>
      <w:pPr>
        <w:ind w:left="6555" w:hanging="428"/>
      </w:pPr>
      <w:rPr>
        <w:rFonts w:hint="default"/>
        <w:lang w:val="es-ES" w:eastAsia="es-ES" w:bidi="es-ES"/>
      </w:rPr>
    </w:lvl>
    <w:lvl w:ilvl="8" w:tplc="3B78DC18">
      <w:numFmt w:val="bullet"/>
      <w:lvlText w:val="•"/>
      <w:lvlJc w:val="left"/>
      <w:pPr>
        <w:ind w:left="7417" w:hanging="428"/>
      </w:pPr>
      <w:rPr>
        <w:rFonts w:hint="default"/>
        <w:lang w:val="es-ES" w:eastAsia="es-ES" w:bidi="es-ES"/>
      </w:rPr>
    </w:lvl>
  </w:abstractNum>
  <w:abstractNum w:abstractNumId="7" w15:restartNumberingAfterBreak="0">
    <w:nsid w:val="4E706C96"/>
    <w:multiLevelType w:val="hybridMultilevel"/>
    <w:tmpl w:val="17DC98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0825C8"/>
    <w:multiLevelType w:val="multilevel"/>
    <w:tmpl w:val="5C3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3276C"/>
    <w:multiLevelType w:val="multilevel"/>
    <w:tmpl w:val="083AF2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572F4F"/>
    <w:multiLevelType w:val="hybridMultilevel"/>
    <w:tmpl w:val="67E66AA2"/>
    <w:lvl w:ilvl="0" w:tplc="080A0001">
      <w:start w:val="1"/>
      <w:numFmt w:val="bullet"/>
      <w:lvlText w:val=""/>
      <w:lvlJc w:val="left"/>
      <w:pPr>
        <w:ind w:left="822" w:hanging="360"/>
      </w:pPr>
      <w:rPr>
        <w:rFonts w:ascii="Symbol" w:hAnsi="Symbol" w:hint="default"/>
      </w:rPr>
    </w:lvl>
    <w:lvl w:ilvl="1" w:tplc="080A0003">
      <w:start w:val="1"/>
      <w:numFmt w:val="bullet"/>
      <w:lvlText w:val="o"/>
      <w:lvlJc w:val="left"/>
      <w:pPr>
        <w:ind w:left="1542" w:hanging="360"/>
      </w:pPr>
      <w:rPr>
        <w:rFonts w:ascii="Courier New" w:hAnsi="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1" w15:restartNumberingAfterBreak="0">
    <w:nsid w:val="63895124"/>
    <w:multiLevelType w:val="hybridMultilevel"/>
    <w:tmpl w:val="430CA318"/>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2" w15:restartNumberingAfterBreak="0">
    <w:nsid w:val="669654C9"/>
    <w:multiLevelType w:val="hybridMultilevel"/>
    <w:tmpl w:val="D0DAE8FC"/>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3" w15:restartNumberingAfterBreak="0">
    <w:nsid w:val="79E04A58"/>
    <w:multiLevelType w:val="multilevel"/>
    <w:tmpl w:val="5C3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3622A1"/>
    <w:multiLevelType w:val="hybridMultilevel"/>
    <w:tmpl w:val="57C207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FF40A29"/>
    <w:multiLevelType w:val="hybridMultilevel"/>
    <w:tmpl w:val="F9142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13"/>
  </w:num>
  <w:num w:numId="7">
    <w:abstractNumId w:val="14"/>
  </w:num>
  <w:num w:numId="8">
    <w:abstractNumId w:val="10"/>
  </w:num>
  <w:num w:numId="9">
    <w:abstractNumId w:val="4"/>
  </w:num>
  <w:num w:numId="10">
    <w:abstractNumId w:val="3"/>
  </w:num>
  <w:num w:numId="11">
    <w:abstractNumId w:val="2"/>
  </w:num>
  <w:num w:numId="12">
    <w:abstractNumId w:val="11"/>
  </w:num>
  <w:num w:numId="13">
    <w:abstractNumId w:val="9"/>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33"/>
    <w:rsid w:val="00012F57"/>
    <w:rsid w:val="00013427"/>
    <w:rsid w:val="000135E4"/>
    <w:rsid w:val="00015EE3"/>
    <w:rsid w:val="000212DC"/>
    <w:rsid w:val="000234A1"/>
    <w:rsid w:val="00025DED"/>
    <w:rsid w:val="00026AAB"/>
    <w:rsid w:val="00037164"/>
    <w:rsid w:val="00037CA2"/>
    <w:rsid w:val="00044A3D"/>
    <w:rsid w:val="00054106"/>
    <w:rsid w:val="000548BE"/>
    <w:rsid w:val="0005521B"/>
    <w:rsid w:val="00063CCD"/>
    <w:rsid w:val="000661AF"/>
    <w:rsid w:val="00073F24"/>
    <w:rsid w:val="000754F6"/>
    <w:rsid w:val="00075D8F"/>
    <w:rsid w:val="000818E3"/>
    <w:rsid w:val="00085D4B"/>
    <w:rsid w:val="0008623D"/>
    <w:rsid w:val="000946E3"/>
    <w:rsid w:val="00096E9E"/>
    <w:rsid w:val="000A02AA"/>
    <w:rsid w:val="000A2277"/>
    <w:rsid w:val="000A2C98"/>
    <w:rsid w:val="000B390C"/>
    <w:rsid w:val="000B6A16"/>
    <w:rsid w:val="000B6C53"/>
    <w:rsid w:val="000C654C"/>
    <w:rsid w:val="000D363C"/>
    <w:rsid w:val="000E60E6"/>
    <w:rsid w:val="000F016C"/>
    <w:rsid w:val="000F42E2"/>
    <w:rsid w:val="0010671E"/>
    <w:rsid w:val="00107211"/>
    <w:rsid w:val="00112EC1"/>
    <w:rsid w:val="00117007"/>
    <w:rsid w:val="00124A52"/>
    <w:rsid w:val="00132119"/>
    <w:rsid w:val="00134F03"/>
    <w:rsid w:val="001436AE"/>
    <w:rsid w:val="00157873"/>
    <w:rsid w:val="00164F3E"/>
    <w:rsid w:val="00166195"/>
    <w:rsid w:val="00167B8F"/>
    <w:rsid w:val="00170B20"/>
    <w:rsid w:val="00170E5E"/>
    <w:rsid w:val="00171330"/>
    <w:rsid w:val="00176318"/>
    <w:rsid w:val="00182C73"/>
    <w:rsid w:val="001831D3"/>
    <w:rsid w:val="00185285"/>
    <w:rsid w:val="00190602"/>
    <w:rsid w:val="001A53AB"/>
    <w:rsid w:val="001B03EE"/>
    <w:rsid w:val="001D4006"/>
    <w:rsid w:val="001D67C7"/>
    <w:rsid w:val="001E6D33"/>
    <w:rsid w:val="001F10E7"/>
    <w:rsid w:val="001F76F6"/>
    <w:rsid w:val="00203DF7"/>
    <w:rsid w:val="00205596"/>
    <w:rsid w:val="00206701"/>
    <w:rsid w:val="0022152F"/>
    <w:rsid w:val="00222633"/>
    <w:rsid w:val="002326AD"/>
    <w:rsid w:val="00236263"/>
    <w:rsid w:val="002434D5"/>
    <w:rsid w:val="002460DE"/>
    <w:rsid w:val="0025275C"/>
    <w:rsid w:val="00254AD6"/>
    <w:rsid w:val="0025641F"/>
    <w:rsid w:val="00257812"/>
    <w:rsid w:val="0026196F"/>
    <w:rsid w:val="002644B5"/>
    <w:rsid w:val="0026525A"/>
    <w:rsid w:val="00272AC1"/>
    <w:rsid w:val="00275832"/>
    <w:rsid w:val="0028048C"/>
    <w:rsid w:val="00287ED1"/>
    <w:rsid w:val="00295485"/>
    <w:rsid w:val="002A1FFB"/>
    <w:rsid w:val="002A3ADE"/>
    <w:rsid w:val="002B1E65"/>
    <w:rsid w:val="002B704F"/>
    <w:rsid w:val="002C0EF3"/>
    <w:rsid w:val="002C10F6"/>
    <w:rsid w:val="002C154A"/>
    <w:rsid w:val="002C21E4"/>
    <w:rsid w:val="002D038D"/>
    <w:rsid w:val="002D4D1C"/>
    <w:rsid w:val="002E3C7B"/>
    <w:rsid w:val="002F16C3"/>
    <w:rsid w:val="00302010"/>
    <w:rsid w:val="0030341A"/>
    <w:rsid w:val="0031619F"/>
    <w:rsid w:val="00323D37"/>
    <w:rsid w:val="00325A15"/>
    <w:rsid w:val="00335FED"/>
    <w:rsid w:val="003414B3"/>
    <w:rsid w:val="00343D78"/>
    <w:rsid w:val="003647D8"/>
    <w:rsid w:val="0036783D"/>
    <w:rsid w:val="00373AAE"/>
    <w:rsid w:val="00380726"/>
    <w:rsid w:val="00382AB7"/>
    <w:rsid w:val="0038356C"/>
    <w:rsid w:val="00386226"/>
    <w:rsid w:val="00391A4D"/>
    <w:rsid w:val="00392E37"/>
    <w:rsid w:val="003B107A"/>
    <w:rsid w:val="003B4E3A"/>
    <w:rsid w:val="003B6D43"/>
    <w:rsid w:val="003C4513"/>
    <w:rsid w:val="003C4667"/>
    <w:rsid w:val="003C64F2"/>
    <w:rsid w:val="003D1397"/>
    <w:rsid w:val="003D7118"/>
    <w:rsid w:val="003E4C75"/>
    <w:rsid w:val="003E63ED"/>
    <w:rsid w:val="003E698A"/>
    <w:rsid w:val="003F1BDE"/>
    <w:rsid w:val="003F1C55"/>
    <w:rsid w:val="003F6123"/>
    <w:rsid w:val="003F7895"/>
    <w:rsid w:val="003F78D5"/>
    <w:rsid w:val="00400340"/>
    <w:rsid w:val="004018BD"/>
    <w:rsid w:val="0040629E"/>
    <w:rsid w:val="00414CB4"/>
    <w:rsid w:val="00422AD3"/>
    <w:rsid w:val="00422C94"/>
    <w:rsid w:val="0043030B"/>
    <w:rsid w:val="00431577"/>
    <w:rsid w:val="0043247F"/>
    <w:rsid w:val="004464D0"/>
    <w:rsid w:val="004467A5"/>
    <w:rsid w:val="00463FBC"/>
    <w:rsid w:val="00467420"/>
    <w:rsid w:val="00474EB1"/>
    <w:rsid w:val="00486A02"/>
    <w:rsid w:val="00491FAC"/>
    <w:rsid w:val="00496042"/>
    <w:rsid w:val="004A14F7"/>
    <w:rsid w:val="004A1857"/>
    <w:rsid w:val="004B421D"/>
    <w:rsid w:val="004C385B"/>
    <w:rsid w:val="004C675F"/>
    <w:rsid w:val="004D463A"/>
    <w:rsid w:val="004D6675"/>
    <w:rsid w:val="004E1F6A"/>
    <w:rsid w:val="004E30B9"/>
    <w:rsid w:val="004E54E7"/>
    <w:rsid w:val="004F23DA"/>
    <w:rsid w:val="004F2A57"/>
    <w:rsid w:val="004F6707"/>
    <w:rsid w:val="005123A7"/>
    <w:rsid w:val="00514B27"/>
    <w:rsid w:val="00521F3B"/>
    <w:rsid w:val="005248C2"/>
    <w:rsid w:val="0053390A"/>
    <w:rsid w:val="00557119"/>
    <w:rsid w:val="005606E9"/>
    <w:rsid w:val="00560773"/>
    <w:rsid w:val="0056175D"/>
    <w:rsid w:val="00563000"/>
    <w:rsid w:val="005703A4"/>
    <w:rsid w:val="00584219"/>
    <w:rsid w:val="00587EEF"/>
    <w:rsid w:val="005914FA"/>
    <w:rsid w:val="005A514F"/>
    <w:rsid w:val="005A7E64"/>
    <w:rsid w:val="005B1079"/>
    <w:rsid w:val="005B2279"/>
    <w:rsid w:val="005C6DF5"/>
    <w:rsid w:val="005D7BC4"/>
    <w:rsid w:val="005E06AB"/>
    <w:rsid w:val="005F3AA8"/>
    <w:rsid w:val="0062026C"/>
    <w:rsid w:val="0062728F"/>
    <w:rsid w:val="00627CFE"/>
    <w:rsid w:val="006330DA"/>
    <w:rsid w:val="00634082"/>
    <w:rsid w:val="0063769D"/>
    <w:rsid w:val="00650D01"/>
    <w:rsid w:val="00651039"/>
    <w:rsid w:val="00651552"/>
    <w:rsid w:val="00664982"/>
    <w:rsid w:val="0067789B"/>
    <w:rsid w:val="00682DFB"/>
    <w:rsid w:val="006870AA"/>
    <w:rsid w:val="00693DBE"/>
    <w:rsid w:val="00697761"/>
    <w:rsid w:val="006A257B"/>
    <w:rsid w:val="006B074C"/>
    <w:rsid w:val="006D2B42"/>
    <w:rsid w:val="006D6FB9"/>
    <w:rsid w:val="006E7233"/>
    <w:rsid w:val="006F1B43"/>
    <w:rsid w:val="00707E82"/>
    <w:rsid w:val="00713DEA"/>
    <w:rsid w:val="00716FAA"/>
    <w:rsid w:val="00720B08"/>
    <w:rsid w:val="00722548"/>
    <w:rsid w:val="007242DE"/>
    <w:rsid w:val="0072759A"/>
    <w:rsid w:val="00727F10"/>
    <w:rsid w:val="0073499E"/>
    <w:rsid w:val="007352AF"/>
    <w:rsid w:val="00737D11"/>
    <w:rsid w:val="007523D9"/>
    <w:rsid w:val="00754167"/>
    <w:rsid w:val="007562F6"/>
    <w:rsid w:val="0076137A"/>
    <w:rsid w:val="00763689"/>
    <w:rsid w:val="00767C6A"/>
    <w:rsid w:val="0077163A"/>
    <w:rsid w:val="0077671A"/>
    <w:rsid w:val="0078093F"/>
    <w:rsid w:val="0078546F"/>
    <w:rsid w:val="00792EB6"/>
    <w:rsid w:val="00794557"/>
    <w:rsid w:val="007953F1"/>
    <w:rsid w:val="007A07EF"/>
    <w:rsid w:val="007A25DF"/>
    <w:rsid w:val="007A6684"/>
    <w:rsid w:val="007B20A1"/>
    <w:rsid w:val="007C05A5"/>
    <w:rsid w:val="007C1229"/>
    <w:rsid w:val="007C3D4D"/>
    <w:rsid w:val="007D665B"/>
    <w:rsid w:val="007D7ACE"/>
    <w:rsid w:val="007E2A5B"/>
    <w:rsid w:val="007E5AE0"/>
    <w:rsid w:val="007E5C81"/>
    <w:rsid w:val="007F23EE"/>
    <w:rsid w:val="007F282A"/>
    <w:rsid w:val="007F2F02"/>
    <w:rsid w:val="007F7014"/>
    <w:rsid w:val="007F78DD"/>
    <w:rsid w:val="00812F4D"/>
    <w:rsid w:val="00813F69"/>
    <w:rsid w:val="00814DE9"/>
    <w:rsid w:val="00824F7A"/>
    <w:rsid w:val="00840018"/>
    <w:rsid w:val="00851272"/>
    <w:rsid w:val="0085382A"/>
    <w:rsid w:val="00854B4C"/>
    <w:rsid w:val="0085577A"/>
    <w:rsid w:val="0085626B"/>
    <w:rsid w:val="00856674"/>
    <w:rsid w:val="00874AD4"/>
    <w:rsid w:val="008819E9"/>
    <w:rsid w:val="008919F2"/>
    <w:rsid w:val="00894DA2"/>
    <w:rsid w:val="00896EC4"/>
    <w:rsid w:val="008A0C25"/>
    <w:rsid w:val="008A2191"/>
    <w:rsid w:val="008B0744"/>
    <w:rsid w:val="008B5F8D"/>
    <w:rsid w:val="008C104D"/>
    <w:rsid w:val="008D5498"/>
    <w:rsid w:val="008D7DE9"/>
    <w:rsid w:val="008E260B"/>
    <w:rsid w:val="008E4A7E"/>
    <w:rsid w:val="008F70E1"/>
    <w:rsid w:val="008F73BD"/>
    <w:rsid w:val="00936959"/>
    <w:rsid w:val="00940377"/>
    <w:rsid w:val="00952385"/>
    <w:rsid w:val="00953752"/>
    <w:rsid w:val="00963584"/>
    <w:rsid w:val="00963803"/>
    <w:rsid w:val="009675C5"/>
    <w:rsid w:val="00972023"/>
    <w:rsid w:val="00977FEA"/>
    <w:rsid w:val="00982F6F"/>
    <w:rsid w:val="0099255A"/>
    <w:rsid w:val="00997581"/>
    <w:rsid w:val="009A0AE0"/>
    <w:rsid w:val="009A4B33"/>
    <w:rsid w:val="009C0497"/>
    <w:rsid w:val="009C1FB6"/>
    <w:rsid w:val="009C7C59"/>
    <w:rsid w:val="009D1952"/>
    <w:rsid w:val="009D1BDA"/>
    <w:rsid w:val="009D6578"/>
    <w:rsid w:val="009D6B09"/>
    <w:rsid w:val="009D75A9"/>
    <w:rsid w:val="009D7C79"/>
    <w:rsid w:val="009E1DA2"/>
    <w:rsid w:val="009E647C"/>
    <w:rsid w:val="009E7DB9"/>
    <w:rsid w:val="00A04B7D"/>
    <w:rsid w:val="00A04DC9"/>
    <w:rsid w:val="00A05BCE"/>
    <w:rsid w:val="00A12B79"/>
    <w:rsid w:val="00A178FD"/>
    <w:rsid w:val="00A2198D"/>
    <w:rsid w:val="00A2209A"/>
    <w:rsid w:val="00A26F6B"/>
    <w:rsid w:val="00A2758A"/>
    <w:rsid w:val="00A37ADA"/>
    <w:rsid w:val="00A4595B"/>
    <w:rsid w:val="00A53C31"/>
    <w:rsid w:val="00A5496F"/>
    <w:rsid w:val="00A561AA"/>
    <w:rsid w:val="00A56CD8"/>
    <w:rsid w:val="00A57621"/>
    <w:rsid w:val="00A62B77"/>
    <w:rsid w:val="00A64DE1"/>
    <w:rsid w:val="00A85DEB"/>
    <w:rsid w:val="00A94C27"/>
    <w:rsid w:val="00AA54DA"/>
    <w:rsid w:val="00AB376E"/>
    <w:rsid w:val="00AC3343"/>
    <w:rsid w:val="00AC7B51"/>
    <w:rsid w:val="00AE48FC"/>
    <w:rsid w:val="00AF2470"/>
    <w:rsid w:val="00AF6D02"/>
    <w:rsid w:val="00B1231D"/>
    <w:rsid w:val="00B13F52"/>
    <w:rsid w:val="00B239A7"/>
    <w:rsid w:val="00B3401F"/>
    <w:rsid w:val="00B374F3"/>
    <w:rsid w:val="00B47B0E"/>
    <w:rsid w:val="00B515F8"/>
    <w:rsid w:val="00B52A81"/>
    <w:rsid w:val="00B54936"/>
    <w:rsid w:val="00B65CC2"/>
    <w:rsid w:val="00B679E1"/>
    <w:rsid w:val="00B836C1"/>
    <w:rsid w:val="00B94C41"/>
    <w:rsid w:val="00B973A1"/>
    <w:rsid w:val="00BA2668"/>
    <w:rsid w:val="00BA3726"/>
    <w:rsid w:val="00BC2A80"/>
    <w:rsid w:val="00BC49B7"/>
    <w:rsid w:val="00BC5565"/>
    <w:rsid w:val="00BC63DF"/>
    <w:rsid w:val="00BC730A"/>
    <w:rsid w:val="00BD364B"/>
    <w:rsid w:val="00BD5E52"/>
    <w:rsid w:val="00BD614B"/>
    <w:rsid w:val="00BE1880"/>
    <w:rsid w:val="00BE2DBD"/>
    <w:rsid w:val="00BE44CC"/>
    <w:rsid w:val="00BF4DB8"/>
    <w:rsid w:val="00C02DA1"/>
    <w:rsid w:val="00C0499A"/>
    <w:rsid w:val="00C10FB2"/>
    <w:rsid w:val="00C255EC"/>
    <w:rsid w:val="00C440FF"/>
    <w:rsid w:val="00C44F5B"/>
    <w:rsid w:val="00C500CB"/>
    <w:rsid w:val="00C547BB"/>
    <w:rsid w:val="00C62AEF"/>
    <w:rsid w:val="00C63B82"/>
    <w:rsid w:val="00C63F2E"/>
    <w:rsid w:val="00C65067"/>
    <w:rsid w:val="00C65F54"/>
    <w:rsid w:val="00C672BB"/>
    <w:rsid w:val="00C729B2"/>
    <w:rsid w:val="00C803F6"/>
    <w:rsid w:val="00C81798"/>
    <w:rsid w:val="00C923F7"/>
    <w:rsid w:val="00CB3BD1"/>
    <w:rsid w:val="00CB6E29"/>
    <w:rsid w:val="00CB73EA"/>
    <w:rsid w:val="00CC434B"/>
    <w:rsid w:val="00CC517E"/>
    <w:rsid w:val="00CE05BE"/>
    <w:rsid w:val="00CE20DC"/>
    <w:rsid w:val="00CF5646"/>
    <w:rsid w:val="00D02124"/>
    <w:rsid w:val="00D411B3"/>
    <w:rsid w:val="00D43B8F"/>
    <w:rsid w:val="00D443CF"/>
    <w:rsid w:val="00D44EC5"/>
    <w:rsid w:val="00D459EB"/>
    <w:rsid w:val="00D50DD0"/>
    <w:rsid w:val="00D52270"/>
    <w:rsid w:val="00D575AD"/>
    <w:rsid w:val="00D57D48"/>
    <w:rsid w:val="00D6789A"/>
    <w:rsid w:val="00D711DD"/>
    <w:rsid w:val="00D7262C"/>
    <w:rsid w:val="00D72ADE"/>
    <w:rsid w:val="00D72E13"/>
    <w:rsid w:val="00D72F98"/>
    <w:rsid w:val="00D7350E"/>
    <w:rsid w:val="00D94DC5"/>
    <w:rsid w:val="00D96B80"/>
    <w:rsid w:val="00D9768F"/>
    <w:rsid w:val="00DA4E38"/>
    <w:rsid w:val="00DB4F41"/>
    <w:rsid w:val="00DC015F"/>
    <w:rsid w:val="00DD4F6A"/>
    <w:rsid w:val="00DE0FDA"/>
    <w:rsid w:val="00DE4D7C"/>
    <w:rsid w:val="00E011E9"/>
    <w:rsid w:val="00E018B3"/>
    <w:rsid w:val="00E037B8"/>
    <w:rsid w:val="00E0758C"/>
    <w:rsid w:val="00E2070C"/>
    <w:rsid w:val="00E23794"/>
    <w:rsid w:val="00E262DF"/>
    <w:rsid w:val="00E32438"/>
    <w:rsid w:val="00E432A6"/>
    <w:rsid w:val="00E44BB6"/>
    <w:rsid w:val="00E463E3"/>
    <w:rsid w:val="00E46E35"/>
    <w:rsid w:val="00E51A4A"/>
    <w:rsid w:val="00E52924"/>
    <w:rsid w:val="00E646AC"/>
    <w:rsid w:val="00E661E1"/>
    <w:rsid w:val="00E72B19"/>
    <w:rsid w:val="00E73D52"/>
    <w:rsid w:val="00E90F7A"/>
    <w:rsid w:val="00E947EC"/>
    <w:rsid w:val="00E947FC"/>
    <w:rsid w:val="00E954C9"/>
    <w:rsid w:val="00E961CD"/>
    <w:rsid w:val="00E97248"/>
    <w:rsid w:val="00E97505"/>
    <w:rsid w:val="00EA0243"/>
    <w:rsid w:val="00EA4580"/>
    <w:rsid w:val="00EA69F5"/>
    <w:rsid w:val="00EB0057"/>
    <w:rsid w:val="00EB5C33"/>
    <w:rsid w:val="00EC6EA2"/>
    <w:rsid w:val="00ED009A"/>
    <w:rsid w:val="00ED250C"/>
    <w:rsid w:val="00EE1731"/>
    <w:rsid w:val="00EE2244"/>
    <w:rsid w:val="00EE3DE0"/>
    <w:rsid w:val="00EE4C6D"/>
    <w:rsid w:val="00EF4199"/>
    <w:rsid w:val="00EF419B"/>
    <w:rsid w:val="00F00F39"/>
    <w:rsid w:val="00F06AB8"/>
    <w:rsid w:val="00F2280F"/>
    <w:rsid w:val="00F37035"/>
    <w:rsid w:val="00F3768D"/>
    <w:rsid w:val="00F41B7A"/>
    <w:rsid w:val="00F47185"/>
    <w:rsid w:val="00F50B11"/>
    <w:rsid w:val="00F53A06"/>
    <w:rsid w:val="00F646B9"/>
    <w:rsid w:val="00F72DE3"/>
    <w:rsid w:val="00F76502"/>
    <w:rsid w:val="00F8089A"/>
    <w:rsid w:val="00F84DD7"/>
    <w:rsid w:val="00F91252"/>
    <w:rsid w:val="00F928DB"/>
    <w:rsid w:val="00F93A67"/>
    <w:rsid w:val="00FA07F9"/>
    <w:rsid w:val="00FB1D55"/>
    <w:rsid w:val="00FB4409"/>
    <w:rsid w:val="00FB693A"/>
    <w:rsid w:val="00FC150E"/>
    <w:rsid w:val="00FC5A0F"/>
    <w:rsid w:val="00FC7357"/>
    <w:rsid w:val="00FD4860"/>
    <w:rsid w:val="00FE496F"/>
    <w:rsid w:val="00FE57CC"/>
    <w:rsid w:val="00FF3B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2CF7"/>
  <w15:docId w15:val="{68BF96AF-7F93-4F03-9566-40751EF3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29"/>
    <w:pPr>
      <w:widowControl/>
      <w:autoSpaceDE/>
      <w:autoSpaceDN/>
    </w:pPr>
    <w:rPr>
      <w:rFonts w:ascii="Times New Roman" w:eastAsia="Times New Roman" w:hAnsi="Times New Roman" w:cs="Times New Roman"/>
      <w:sz w:val="24"/>
      <w:szCs w:val="24"/>
      <w:lang w:val="es-CO" w:eastAsia="es-MX"/>
    </w:rPr>
  </w:style>
  <w:style w:type="paragraph" w:styleId="Ttulo1">
    <w:name w:val="heading 1"/>
    <w:basedOn w:val="Normal"/>
    <w:uiPriority w:val="9"/>
    <w:qFormat/>
    <w:pPr>
      <w:spacing w:before="52"/>
      <w:ind w:left="116" w:right="7" w:hanging="3947"/>
      <w:outlineLvl w:val="0"/>
    </w:pPr>
    <w:rPr>
      <w:b/>
      <w:bCs/>
    </w:rPr>
  </w:style>
  <w:style w:type="paragraph" w:styleId="Ttulo2">
    <w:name w:val="heading 2"/>
    <w:basedOn w:val="Normal"/>
    <w:uiPriority w:val="9"/>
    <w:unhideWhenUsed/>
    <w:qFormat/>
    <w:pPr>
      <w:ind w:left="40"/>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spacing w:before="52"/>
      <w:ind w:left="821" w:right="7"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D364B"/>
    <w:pPr>
      <w:spacing w:before="100" w:beforeAutospacing="1" w:after="100" w:afterAutospacing="1"/>
    </w:pPr>
  </w:style>
  <w:style w:type="character" w:styleId="Hipervnculo">
    <w:name w:val="Hyperlink"/>
    <w:basedOn w:val="Fuentedeprrafopredeter"/>
    <w:uiPriority w:val="99"/>
    <w:unhideWhenUsed/>
    <w:rsid w:val="00BD364B"/>
    <w:rPr>
      <w:color w:val="0000FF"/>
      <w:u w:val="single"/>
    </w:rPr>
  </w:style>
  <w:style w:type="paragraph" w:styleId="Encabezado">
    <w:name w:val="header"/>
    <w:basedOn w:val="Normal"/>
    <w:link w:val="EncabezadoCar"/>
    <w:uiPriority w:val="99"/>
    <w:unhideWhenUsed/>
    <w:rsid w:val="003F6123"/>
    <w:pPr>
      <w:tabs>
        <w:tab w:val="center" w:pos="4419"/>
        <w:tab w:val="right" w:pos="8838"/>
      </w:tabs>
    </w:pPr>
  </w:style>
  <w:style w:type="character" w:customStyle="1" w:styleId="EncabezadoCar">
    <w:name w:val="Encabezado Car"/>
    <w:basedOn w:val="Fuentedeprrafopredeter"/>
    <w:link w:val="Encabezado"/>
    <w:uiPriority w:val="99"/>
    <w:rsid w:val="003F6123"/>
    <w:rPr>
      <w:rFonts w:ascii="Times New Roman" w:eastAsia="Times New Roman" w:hAnsi="Times New Roman" w:cs="Times New Roman"/>
      <w:sz w:val="24"/>
      <w:szCs w:val="24"/>
      <w:lang w:val="es-CO" w:eastAsia="es-MX"/>
    </w:rPr>
  </w:style>
  <w:style w:type="paragraph" w:styleId="Piedepgina">
    <w:name w:val="footer"/>
    <w:basedOn w:val="Normal"/>
    <w:link w:val="PiedepginaCar"/>
    <w:uiPriority w:val="99"/>
    <w:unhideWhenUsed/>
    <w:rsid w:val="003F6123"/>
    <w:pPr>
      <w:tabs>
        <w:tab w:val="center" w:pos="4419"/>
        <w:tab w:val="right" w:pos="8838"/>
      </w:tabs>
    </w:pPr>
  </w:style>
  <w:style w:type="character" w:customStyle="1" w:styleId="PiedepginaCar">
    <w:name w:val="Pie de página Car"/>
    <w:basedOn w:val="Fuentedeprrafopredeter"/>
    <w:link w:val="Piedepgina"/>
    <w:uiPriority w:val="99"/>
    <w:rsid w:val="003F6123"/>
    <w:rPr>
      <w:rFonts w:ascii="Times New Roman" w:eastAsia="Times New Roman" w:hAnsi="Times New Roman" w:cs="Times New Roman"/>
      <w:sz w:val="24"/>
      <w:szCs w:val="24"/>
      <w:lang w:val="es-CO" w:eastAsia="es-MX"/>
    </w:rPr>
  </w:style>
  <w:style w:type="character" w:customStyle="1" w:styleId="Mencinsinresolver1">
    <w:name w:val="Mención sin resolver1"/>
    <w:basedOn w:val="Fuentedeprrafopredeter"/>
    <w:uiPriority w:val="99"/>
    <w:semiHidden/>
    <w:unhideWhenUsed/>
    <w:rsid w:val="00D72E13"/>
    <w:rPr>
      <w:color w:val="605E5C"/>
      <w:shd w:val="clear" w:color="auto" w:fill="E1DFDD"/>
    </w:rPr>
  </w:style>
  <w:style w:type="table" w:styleId="Tablaconcuadrcula">
    <w:name w:val="Table Grid"/>
    <w:basedOn w:val="Tablanormal"/>
    <w:uiPriority w:val="39"/>
    <w:rsid w:val="00F9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422C94"/>
    <w:rPr>
      <w:rFonts w:ascii="Times New Roman" w:eastAsia="Times New Roman" w:hAnsi="Times New Roman" w:cs="Times New Roman"/>
      <w:sz w:val="24"/>
      <w:szCs w:val="24"/>
      <w:lang w:val="es-CO" w:eastAsia="es-MX"/>
    </w:rPr>
  </w:style>
  <w:style w:type="character" w:styleId="Hipervnculovisitado">
    <w:name w:val="FollowedHyperlink"/>
    <w:basedOn w:val="Fuentedeprrafopredeter"/>
    <w:uiPriority w:val="99"/>
    <w:semiHidden/>
    <w:unhideWhenUsed/>
    <w:rsid w:val="009D1952"/>
    <w:rPr>
      <w:color w:val="800080" w:themeColor="followedHyperlink"/>
      <w:u w:val="single"/>
    </w:rPr>
  </w:style>
  <w:style w:type="character" w:styleId="Refdecomentario">
    <w:name w:val="annotation reference"/>
    <w:basedOn w:val="Fuentedeprrafopredeter"/>
    <w:uiPriority w:val="99"/>
    <w:semiHidden/>
    <w:unhideWhenUsed/>
    <w:rsid w:val="0043247F"/>
    <w:rPr>
      <w:sz w:val="16"/>
      <w:szCs w:val="16"/>
    </w:rPr>
  </w:style>
  <w:style w:type="paragraph" w:styleId="Textocomentario">
    <w:name w:val="annotation text"/>
    <w:basedOn w:val="Normal"/>
    <w:link w:val="TextocomentarioCar"/>
    <w:uiPriority w:val="99"/>
    <w:semiHidden/>
    <w:unhideWhenUsed/>
    <w:rsid w:val="0043247F"/>
    <w:rPr>
      <w:sz w:val="20"/>
      <w:szCs w:val="20"/>
    </w:rPr>
  </w:style>
  <w:style w:type="character" w:customStyle="1" w:styleId="TextocomentarioCar">
    <w:name w:val="Texto comentario Car"/>
    <w:basedOn w:val="Fuentedeprrafopredeter"/>
    <w:link w:val="Textocomentario"/>
    <w:uiPriority w:val="99"/>
    <w:semiHidden/>
    <w:rsid w:val="0043247F"/>
    <w:rPr>
      <w:rFonts w:ascii="Times New Roman" w:eastAsia="Times New Roman" w:hAnsi="Times New Roman" w:cs="Times New Roman"/>
      <w:sz w:val="20"/>
      <w:szCs w:val="20"/>
      <w:lang w:val="es-CO" w:eastAsia="es-MX"/>
    </w:rPr>
  </w:style>
  <w:style w:type="paragraph" w:styleId="Asuntodelcomentario">
    <w:name w:val="annotation subject"/>
    <w:basedOn w:val="Textocomentario"/>
    <w:next w:val="Textocomentario"/>
    <w:link w:val="AsuntodelcomentarioCar"/>
    <w:uiPriority w:val="99"/>
    <w:semiHidden/>
    <w:unhideWhenUsed/>
    <w:rsid w:val="0043247F"/>
    <w:rPr>
      <w:b/>
      <w:bCs/>
    </w:rPr>
  </w:style>
  <w:style w:type="character" w:customStyle="1" w:styleId="AsuntodelcomentarioCar">
    <w:name w:val="Asunto del comentario Car"/>
    <w:basedOn w:val="TextocomentarioCar"/>
    <w:link w:val="Asuntodelcomentario"/>
    <w:uiPriority w:val="99"/>
    <w:semiHidden/>
    <w:rsid w:val="0043247F"/>
    <w:rPr>
      <w:rFonts w:ascii="Times New Roman" w:eastAsia="Times New Roman" w:hAnsi="Times New Roman" w:cs="Times New Roman"/>
      <w:b/>
      <w:bCs/>
      <w:sz w:val="20"/>
      <w:szCs w:val="20"/>
      <w:lang w:val="es-CO" w:eastAsia="es-MX"/>
    </w:rPr>
  </w:style>
  <w:style w:type="paragraph" w:styleId="Textodeglobo">
    <w:name w:val="Balloon Text"/>
    <w:basedOn w:val="Normal"/>
    <w:link w:val="TextodegloboCar"/>
    <w:uiPriority w:val="99"/>
    <w:semiHidden/>
    <w:unhideWhenUsed/>
    <w:rsid w:val="00432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47F"/>
    <w:rPr>
      <w:rFonts w:ascii="Segoe UI" w:eastAsia="Times New Roman" w:hAnsi="Segoe UI" w:cs="Segoe UI"/>
      <w:sz w:val="18"/>
      <w:szCs w:val="18"/>
      <w:lang w:val="es-CO" w:eastAsia="es-MX"/>
    </w:rPr>
  </w:style>
  <w:style w:type="paragraph" w:styleId="Revisin">
    <w:name w:val="Revision"/>
    <w:hidden/>
    <w:uiPriority w:val="99"/>
    <w:semiHidden/>
    <w:rsid w:val="009675C5"/>
    <w:pPr>
      <w:widowControl/>
      <w:autoSpaceDE/>
      <w:autoSpaceDN/>
    </w:pPr>
    <w:rPr>
      <w:rFonts w:ascii="Times New Roman" w:eastAsia="Times New Roman" w:hAnsi="Times New Roman" w:cs="Times New Roman"/>
      <w:sz w:val="24"/>
      <w:szCs w:val="24"/>
      <w:lang w:val="es-CO" w:eastAsia="es-MX"/>
    </w:rPr>
  </w:style>
  <w:style w:type="character" w:customStyle="1" w:styleId="PrrafodelistaCar">
    <w:name w:val="Párrafo de lista Car"/>
    <w:link w:val="Prrafodelista"/>
    <w:uiPriority w:val="34"/>
    <w:locked/>
    <w:rsid w:val="00B679E1"/>
    <w:rPr>
      <w:rFonts w:ascii="Times New Roman" w:eastAsia="Times New Roman" w:hAnsi="Times New Roman" w:cs="Times New Roman"/>
      <w:sz w:val="24"/>
      <w:szCs w:val="24"/>
      <w:lang w:val="es-CO" w:eastAsia="es-MX"/>
    </w:rPr>
  </w:style>
  <w:style w:type="character" w:customStyle="1" w:styleId="UnresolvedMention">
    <w:name w:val="Unresolved Mention"/>
    <w:basedOn w:val="Fuentedeprrafopredeter"/>
    <w:uiPriority w:val="99"/>
    <w:semiHidden/>
    <w:unhideWhenUsed/>
    <w:rsid w:val="00D50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9">
      <w:bodyDiv w:val="1"/>
      <w:marLeft w:val="0"/>
      <w:marRight w:val="0"/>
      <w:marTop w:val="0"/>
      <w:marBottom w:val="0"/>
      <w:divBdr>
        <w:top w:val="none" w:sz="0" w:space="0" w:color="auto"/>
        <w:left w:val="none" w:sz="0" w:space="0" w:color="auto"/>
        <w:bottom w:val="none" w:sz="0" w:space="0" w:color="auto"/>
        <w:right w:val="none" w:sz="0" w:space="0" w:color="auto"/>
      </w:divBdr>
    </w:div>
    <w:div w:id="168839222">
      <w:bodyDiv w:val="1"/>
      <w:marLeft w:val="0"/>
      <w:marRight w:val="0"/>
      <w:marTop w:val="0"/>
      <w:marBottom w:val="0"/>
      <w:divBdr>
        <w:top w:val="none" w:sz="0" w:space="0" w:color="auto"/>
        <w:left w:val="none" w:sz="0" w:space="0" w:color="auto"/>
        <w:bottom w:val="none" w:sz="0" w:space="0" w:color="auto"/>
        <w:right w:val="none" w:sz="0" w:space="0" w:color="auto"/>
      </w:divBdr>
    </w:div>
    <w:div w:id="212235928">
      <w:bodyDiv w:val="1"/>
      <w:marLeft w:val="0"/>
      <w:marRight w:val="0"/>
      <w:marTop w:val="0"/>
      <w:marBottom w:val="0"/>
      <w:divBdr>
        <w:top w:val="none" w:sz="0" w:space="0" w:color="auto"/>
        <w:left w:val="none" w:sz="0" w:space="0" w:color="auto"/>
        <w:bottom w:val="none" w:sz="0" w:space="0" w:color="auto"/>
        <w:right w:val="none" w:sz="0" w:space="0" w:color="auto"/>
      </w:divBdr>
    </w:div>
    <w:div w:id="368800496">
      <w:bodyDiv w:val="1"/>
      <w:marLeft w:val="0"/>
      <w:marRight w:val="0"/>
      <w:marTop w:val="0"/>
      <w:marBottom w:val="0"/>
      <w:divBdr>
        <w:top w:val="none" w:sz="0" w:space="0" w:color="auto"/>
        <w:left w:val="none" w:sz="0" w:space="0" w:color="auto"/>
        <w:bottom w:val="none" w:sz="0" w:space="0" w:color="auto"/>
        <w:right w:val="none" w:sz="0" w:space="0" w:color="auto"/>
      </w:divBdr>
      <w:divsChild>
        <w:div w:id="407852782">
          <w:marLeft w:val="0"/>
          <w:marRight w:val="0"/>
          <w:marTop w:val="0"/>
          <w:marBottom w:val="0"/>
          <w:divBdr>
            <w:top w:val="none" w:sz="0" w:space="0" w:color="auto"/>
            <w:left w:val="none" w:sz="0" w:space="0" w:color="auto"/>
            <w:bottom w:val="none" w:sz="0" w:space="0" w:color="auto"/>
            <w:right w:val="none" w:sz="0" w:space="0" w:color="auto"/>
          </w:divBdr>
          <w:divsChild>
            <w:div w:id="1335186108">
              <w:marLeft w:val="0"/>
              <w:marRight w:val="0"/>
              <w:marTop w:val="0"/>
              <w:marBottom w:val="0"/>
              <w:divBdr>
                <w:top w:val="none" w:sz="0" w:space="0" w:color="auto"/>
                <w:left w:val="none" w:sz="0" w:space="0" w:color="auto"/>
                <w:bottom w:val="none" w:sz="0" w:space="0" w:color="auto"/>
                <w:right w:val="none" w:sz="0" w:space="0" w:color="auto"/>
              </w:divBdr>
              <w:divsChild>
                <w:div w:id="54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2341">
      <w:bodyDiv w:val="1"/>
      <w:marLeft w:val="0"/>
      <w:marRight w:val="0"/>
      <w:marTop w:val="0"/>
      <w:marBottom w:val="0"/>
      <w:divBdr>
        <w:top w:val="none" w:sz="0" w:space="0" w:color="auto"/>
        <w:left w:val="none" w:sz="0" w:space="0" w:color="auto"/>
        <w:bottom w:val="none" w:sz="0" w:space="0" w:color="auto"/>
        <w:right w:val="none" w:sz="0" w:space="0" w:color="auto"/>
      </w:divBdr>
      <w:divsChild>
        <w:div w:id="535242345">
          <w:marLeft w:val="0"/>
          <w:marRight w:val="0"/>
          <w:marTop w:val="0"/>
          <w:marBottom w:val="0"/>
          <w:divBdr>
            <w:top w:val="none" w:sz="0" w:space="0" w:color="auto"/>
            <w:left w:val="none" w:sz="0" w:space="0" w:color="auto"/>
            <w:bottom w:val="none" w:sz="0" w:space="0" w:color="auto"/>
            <w:right w:val="none" w:sz="0" w:space="0" w:color="auto"/>
          </w:divBdr>
          <w:divsChild>
            <w:div w:id="1050884694">
              <w:marLeft w:val="0"/>
              <w:marRight w:val="0"/>
              <w:marTop w:val="0"/>
              <w:marBottom w:val="0"/>
              <w:divBdr>
                <w:top w:val="none" w:sz="0" w:space="0" w:color="auto"/>
                <w:left w:val="none" w:sz="0" w:space="0" w:color="auto"/>
                <w:bottom w:val="none" w:sz="0" w:space="0" w:color="auto"/>
                <w:right w:val="none" w:sz="0" w:space="0" w:color="auto"/>
              </w:divBdr>
              <w:divsChild>
                <w:div w:id="755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8743">
      <w:bodyDiv w:val="1"/>
      <w:marLeft w:val="0"/>
      <w:marRight w:val="0"/>
      <w:marTop w:val="0"/>
      <w:marBottom w:val="0"/>
      <w:divBdr>
        <w:top w:val="none" w:sz="0" w:space="0" w:color="auto"/>
        <w:left w:val="none" w:sz="0" w:space="0" w:color="auto"/>
        <w:bottom w:val="none" w:sz="0" w:space="0" w:color="auto"/>
        <w:right w:val="none" w:sz="0" w:space="0" w:color="auto"/>
      </w:divBdr>
    </w:div>
    <w:div w:id="542448100">
      <w:bodyDiv w:val="1"/>
      <w:marLeft w:val="0"/>
      <w:marRight w:val="0"/>
      <w:marTop w:val="0"/>
      <w:marBottom w:val="0"/>
      <w:divBdr>
        <w:top w:val="none" w:sz="0" w:space="0" w:color="auto"/>
        <w:left w:val="none" w:sz="0" w:space="0" w:color="auto"/>
        <w:bottom w:val="none" w:sz="0" w:space="0" w:color="auto"/>
        <w:right w:val="none" w:sz="0" w:space="0" w:color="auto"/>
      </w:divBdr>
    </w:div>
    <w:div w:id="565067635">
      <w:bodyDiv w:val="1"/>
      <w:marLeft w:val="0"/>
      <w:marRight w:val="0"/>
      <w:marTop w:val="0"/>
      <w:marBottom w:val="0"/>
      <w:divBdr>
        <w:top w:val="none" w:sz="0" w:space="0" w:color="auto"/>
        <w:left w:val="none" w:sz="0" w:space="0" w:color="auto"/>
        <w:bottom w:val="none" w:sz="0" w:space="0" w:color="auto"/>
        <w:right w:val="none" w:sz="0" w:space="0" w:color="auto"/>
      </w:divBdr>
      <w:divsChild>
        <w:div w:id="833761561">
          <w:marLeft w:val="0"/>
          <w:marRight w:val="0"/>
          <w:marTop w:val="0"/>
          <w:marBottom w:val="0"/>
          <w:divBdr>
            <w:top w:val="none" w:sz="0" w:space="0" w:color="auto"/>
            <w:left w:val="none" w:sz="0" w:space="0" w:color="auto"/>
            <w:bottom w:val="none" w:sz="0" w:space="0" w:color="auto"/>
            <w:right w:val="none" w:sz="0" w:space="0" w:color="auto"/>
          </w:divBdr>
          <w:divsChild>
            <w:div w:id="99184125">
              <w:marLeft w:val="0"/>
              <w:marRight w:val="0"/>
              <w:marTop w:val="0"/>
              <w:marBottom w:val="0"/>
              <w:divBdr>
                <w:top w:val="none" w:sz="0" w:space="0" w:color="auto"/>
                <w:left w:val="none" w:sz="0" w:space="0" w:color="auto"/>
                <w:bottom w:val="none" w:sz="0" w:space="0" w:color="auto"/>
                <w:right w:val="none" w:sz="0" w:space="0" w:color="auto"/>
              </w:divBdr>
              <w:divsChild>
                <w:div w:id="821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1503">
      <w:bodyDiv w:val="1"/>
      <w:marLeft w:val="0"/>
      <w:marRight w:val="0"/>
      <w:marTop w:val="0"/>
      <w:marBottom w:val="0"/>
      <w:divBdr>
        <w:top w:val="none" w:sz="0" w:space="0" w:color="auto"/>
        <w:left w:val="none" w:sz="0" w:space="0" w:color="auto"/>
        <w:bottom w:val="none" w:sz="0" w:space="0" w:color="auto"/>
        <w:right w:val="none" w:sz="0" w:space="0" w:color="auto"/>
      </w:divBdr>
    </w:div>
    <w:div w:id="619459426">
      <w:bodyDiv w:val="1"/>
      <w:marLeft w:val="0"/>
      <w:marRight w:val="0"/>
      <w:marTop w:val="0"/>
      <w:marBottom w:val="0"/>
      <w:divBdr>
        <w:top w:val="none" w:sz="0" w:space="0" w:color="auto"/>
        <w:left w:val="none" w:sz="0" w:space="0" w:color="auto"/>
        <w:bottom w:val="none" w:sz="0" w:space="0" w:color="auto"/>
        <w:right w:val="none" w:sz="0" w:space="0" w:color="auto"/>
      </w:divBdr>
    </w:div>
    <w:div w:id="760683845">
      <w:bodyDiv w:val="1"/>
      <w:marLeft w:val="0"/>
      <w:marRight w:val="0"/>
      <w:marTop w:val="0"/>
      <w:marBottom w:val="0"/>
      <w:divBdr>
        <w:top w:val="none" w:sz="0" w:space="0" w:color="auto"/>
        <w:left w:val="none" w:sz="0" w:space="0" w:color="auto"/>
        <w:bottom w:val="none" w:sz="0" w:space="0" w:color="auto"/>
        <w:right w:val="none" w:sz="0" w:space="0" w:color="auto"/>
      </w:divBdr>
    </w:div>
    <w:div w:id="885944567">
      <w:bodyDiv w:val="1"/>
      <w:marLeft w:val="0"/>
      <w:marRight w:val="0"/>
      <w:marTop w:val="0"/>
      <w:marBottom w:val="0"/>
      <w:divBdr>
        <w:top w:val="none" w:sz="0" w:space="0" w:color="auto"/>
        <w:left w:val="none" w:sz="0" w:space="0" w:color="auto"/>
        <w:bottom w:val="none" w:sz="0" w:space="0" w:color="auto"/>
        <w:right w:val="none" w:sz="0" w:space="0" w:color="auto"/>
      </w:divBdr>
    </w:div>
    <w:div w:id="894511065">
      <w:bodyDiv w:val="1"/>
      <w:marLeft w:val="0"/>
      <w:marRight w:val="0"/>
      <w:marTop w:val="0"/>
      <w:marBottom w:val="0"/>
      <w:divBdr>
        <w:top w:val="none" w:sz="0" w:space="0" w:color="auto"/>
        <w:left w:val="none" w:sz="0" w:space="0" w:color="auto"/>
        <w:bottom w:val="none" w:sz="0" w:space="0" w:color="auto"/>
        <w:right w:val="none" w:sz="0" w:space="0" w:color="auto"/>
      </w:divBdr>
    </w:div>
    <w:div w:id="909195366">
      <w:bodyDiv w:val="1"/>
      <w:marLeft w:val="0"/>
      <w:marRight w:val="0"/>
      <w:marTop w:val="0"/>
      <w:marBottom w:val="0"/>
      <w:divBdr>
        <w:top w:val="none" w:sz="0" w:space="0" w:color="auto"/>
        <w:left w:val="none" w:sz="0" w:space="0" w:color="auto"/>
        <w:bottom w:val="none" w:sz="0" w:space="0" w:color="auto"/>
        <w:right w:val="none" w:sz="0" w:space="0" w:color="auto"/>
      </w:divBdr>
      <w:divsChild>
        <w:div w:id="572546663">
          <w:marLeft w:val="0"/>
          <w:marRight w:val="0"/>
          <w:marTop w:val="0"/>
          <w:marBottom w:val="0"/>
          <w:divBdr>
            <w:top w:val="none" w:sz="0" w:space="0" w:color="auto"/>
            <w:left w:val="none" w:sz="0" w:space="0" w:color="auto"/>
            <w:bottom w:val="none" w:sz="0" w:space="0" w:color="auto"/>
            <w:right w:val="none" w:sz="0" w:space="0" w:color="auto"/>
          </w:divBdr>
          <w:divsChild>
            <w:div w:id="955909044">
              <w:marLeft w:val="0"/>
              <w:marRight w:val="0"/>
              <w:marTop w:val="0"/>
              <w:marBottom w:val="0"/>
              <w:divBdr>
                <w:top w:val="none" w:sz="0" w:space="0" w:color="auto"/>
                <w:left w:val="none" w:sz="0" w:space="0" w:color="auto"/>
                <w:bottom w:val="none" w:sz="0" w:space="0" w:color="auto"/>
                <w:right w:val="none" w:sz="0" w:space="0" w:color="auto"/>
              </w:divBdr>
              <w:divsChild>
                <w:div w:id="4156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8747">
      <w:bodyDiv w:val="1"/>
      <w:marLeft w:val="0"/>
      <w:marRight w:val="0"/>
      <w:marTop w:val="0"/>
      <w:marBottom w:val="0"/>
      <w:divBdr>
        <w:top w:val="none" w:sz="0" w:space="0" w:color="auto"/>
        <w:left w:val="none" w:sz="0" w:space="0" w:color="auto"/>
        <w:bottom w:val="none" w:sz="0" w:space="0" w:color="auto"/>
        <w:right w:val="none" w:sz="0" w:space="0" w:color="auto"/>
      </w:divBdr>
    </w:div>
    <w:div w:id="1032222176">
      <w:bodyDiv w:val="1"/>
      <w:marLeft w:val="0"/>
      <w:marRight w:val="0"/>
      <w:marTop w:val="0"/>
      <w:marBottom w:val="0"/>
      <w:divBdr>
        <w:top w:val="none" w:sz="0" w:space="0" w:color="auto"/>
        <w:left w:val="none" w:sz="0" w:space="0" w:color="auto"/>
        <w:bottom w:val="none" w:sz="0" w:space="0" w:color="auto"/>
        <w:right w:val="none" w:sz="0" w:space="0" w:color="auto"/>
      </w:divBdr>
    </w:div>
    <w:div w:id="1368334307">
      <w:bodyDiv w:val="1"/>
      <w:marLeft w:val="0"/>
      <w:marRight w:val="0"/>
      <w:marTop w:val="0"/>
      <w:marBottom w:val="0"/>
      <w:divBdr>
        <w:top w:val="none" w:sz="0" w:space="0" w:color="auto"/>
        <w:left w:val="none" w:sz="0" w:space="0" w:color="auto"/>
        <w:bottom w:val="none" w:sz="0" w:space="0" w:color="auto"/>
        <w:right w:val="none" w:sz="0" w:space="0" w:color="auto"/>
      </w:divBdr>
    </w:div>
    <w:div w:id="1453090995">
      <w:bodyDiv w:val="1"/>
      <w:marLeft w:val="0"/>
      <w:marRight w:val="0"/>
      <w:marTop w:val="0"/>
      <w:marBottom w:val="0"/>
      <w:divBdr>
        <w:top w:val="none" w:sz="0" w:space="0" w:color="auto"/>
        <w:left w:val="none" w:sz="0" w:space="0" w:color="auto"/>
        <w:bottom w:val="none" w:sz="0" w:space="0" w:color="auto"/>
        <w:right w:val="none" w:sz="0" w:space="0" w:color="auto"/>
      </w:divBdr>
    </w:div>
    <w:div w:id="1485658810">
      <w:bodyDiv w:val="1"/>
      <w:marLeft w:val="0"/>
      <w:marRight w:val="0"/>
      <w:marTop w:val="0"/>
      <w:marBottom w:val="0"/>
      <w:divBdr>
        <w:top w:val="none" w:sz="0" w:space="0" w:color="auto"/>
        <w:left w:val="none" w:sz="0" w:space="0" w:color="auto"/>
        <w:bottom w:val="none" w:sz="0" w:space="0" w:color="auto"/>
        <w:right w:val="none" w:sz="0" w:space="0" w:color="auto"/>
      </w:divBdr>
    </w:div>
    <w:div w:id="1504202432">
      <w:bodyDiv w:val="1"/>
      <w:marLeft w:val="0"/>
      <w:marRight w:val="0"/>
      <w:marTop w:val="0"/>
      <w:marBottom w:val="0"/>
      <w:divBdr>
        <w:top w:val="none" w:sz="0" w:space="0" w:color="auto"/>
        <w:left w:val="none" w:sz="0" w:space="0" w:color="auto"/>
        <w:bottom w:val="none" w:sz="0" w:space="0" w:color="auto"/>
        <w:right w:val="none" w:sz="0" w:space="0" w:color="auto"/>
      </w:divBdr>
      <w:divsChild>
        <w:div w:id="609974623">
          <w:marLeft w:val="0"/>
          <w:marRight w:val="0"/>
          <w:marTop w:val="0"/>
          <w:marBottom w:val="0"/>
          <w:divBdr>
            <w:top w:val="none" w:sz="0" w:space="0" w:color="auto"/>
            <w:left w:val="none" w:sz="0" w:space="0" w:color="auto"/>
            <w:bottom w:val="none" w:sz="0" w:space="0" w:color="auto"/>
            <w:right w:val="none" w:sz="0" w:space="0" w:color="auto"/>
          </w:divBdr>
          <w:divsChild>
            <w:div w:id="540292551">
              <w:marLeft w:val="0"/>
              <w:marRight w:val="0"/>
              <w:marTop w:val="0"/>
              <w:marBottom w:val="0"/>
              <w:divBdr>
                <w:top w:val="none" w:sz="0" w:space="0" w:color="auto"/>
                <w:left w:val="none" w:sz="0" w:space="0" w:color="auto"/>
                <w:bottom w:val="none" w:sz="0" w:space="0" w:color="auto"/>
                <w:right w:val="none" w:sz="0" w:space="0" w:color="auto"/>
              </w:divBdr>
              <w:divsChild>
                <w:div w:id="794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5583">
      <w:bodyDiv w:val="1"/>
      <w:marLeft w:val="0"/>
      <w:marRight w:val="0"/>
      <w:marTop w:val="0"/>
      <w:marBottom w:val="0"/>
      <w:divBdr>
        <w:top w:val="none" w:sz="0" w:space="0" w:color="auto"/>
        <w:left w:val="none" w:sz="0" w:space="0" w:color="auto"/>
        <w:bottom w:val="none" w:sz="0" w:space="0" w:color="auto"/>
        <w:right w:val="none" w:sz="0" w:space="0" w:color="auto"/>
      </w:divBdr>
    </w:div>
    <w:div w:id="172255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cagiraldo@camaraarmenia.org.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FoF-4jThO0yVIHdZTYKjJypzN_EMP3hDkWTHeLZMQcNUQTBOMkk1OEI4OEJFRlpETlg3WVFLS1BPUi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B8A6A51A96B5458E6C56BAA0DBD4CE" ma:contentTypeVersion="13" ma:contentTypeDescription="Crear nuevo documento." ma:contentTypeScope="" ma:versionID="3226b614b4ec30eb6e51228357f8138f">
  <xsd:schema xmlns:xsd="http://www.w3.org/2001/XMLSchema" xmlns:xs="http://www.w3.org/2001/XMLSchema" xmlns:p="http://schemas.microsoft.com/office/2006/metadata/properties" xmlns:ns3="693c3b7c-97b7-42ca-b307-49f642dcab0c" xmlns:ns4="ad90b42d-3255-4c3c-98e6-a9b63d43ba2f" targetNamespace="http://schemas.microsoft.com/office/2006/metadata/properties" ma:root="true" ma:fieldsID="78176cebb123eff208ffe71e7aed2968" ns3:_="" ns4:_="">
    <xsd:import namespace="693c3b7c-97b7-42ca-b307-49f642dcab0c"/>
    <xsd:import namespace="ad90b42d-3255-4c3c-98e6-a9b63d43b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c3b7c-97b7-42ca-b307-49f642dca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0b42d-3255-4c3c-98e6-a9b63d43ba2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800F-F123-429E-BCC3-B1624C10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c3b7c-97b7-42ca-b307-49f642dcab0c"/>
    <ds:schemaRef ds:uri="ad90b42d-3255-4c3c-98e6-a9b63d43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924FC-871A-43FA-BB6D-D905EB351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E4F71-8347-4E26-9B43-FD046878FB31}">
  <ds:schemaRefs>
    <ds:schemaRef ds:uri="http://schemas.microsoft.com/sharepoint/v3/contenttype/forms"/>
  </ds:schemaRefs>
</ds:datastoreItem>
</file>

<file path=customXml/itemProps4.xml><?xml version="1.0" encoding="utf-8"?>
<ds:datastoreItem xmlns:ds="http://schemas.openxmlformats.org/officeDocument/2006/customXml" ds:itemID="{EECDF6B9-C9DD-473F-BDED-671B8F94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15776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Fundación Fondo de Apoyo a la Biodiversidad y las Áreas Protegidas</vt:lpstr>
    </vt:vector>
  </TitlesOfParts>
  <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Fondo de Apoyo a la Biodiversidad y las Áreas Protegidas</dc:title>
  <dc:creator>JefePAA</dc:creator>
  <cp:lastModifiedBy>Monica</cp:lastModifiedBy>
  <cp:revision>2</cp:revision>
  <dcterms:created xsi:type="dcterms:W3CDTF">2022-05-03T16:46:00Z</dcterms:created>
  <dcterms:modified xsi:type="dcterms:W3CDTF">2022-05-03T16:46:00Z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para Office 365</vt:lpwstr>
  </property>
  <property fmtid="{D5CDD505-2E9C-101B-9397-08002B2CF9AE}" pid="4" name="LastSaved">
    <vt:filetime>2020-02-19T00:00:00Z</vt:filetime>
  </property>
  <property fmtid="{D5CDD505-2E9C-101B-9397-08002B2CF9AE}" pid="5" name="ContentTypeId">
    <vt:lpwstr>0x01010099B8A6A51A96B5458E6C56BAA0DBD4CE</vt:lpwstr>
  </property>
</Properties>
</file>